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BCB" w:rsidRPr="00D42B2D" w:rsidRDefault="00020BCB" w:rsidP="00DC6C96">
      <w:pPr>
        <w:pStyle w:val="3"/>
        <w:jc w:val="left"/>
        <w:rPr>
          <w:b w:val="0"/>
          <w:color w:val="000000"/>
          <w:sz w:val="16"/>
          <w:szCs w:val="16"/>
          <w:lang w:val="en-US"/>
        </w:rPr>
      </w:pPr>
      <w:r>
        <w:rPr>
          <w:color w:val="000000"/>
          <w:lang w:val="uk-UA"/>
        </w:rPr>
        <w:tab/>
      </w:r>
      <w:r>
        <w:rPr>
          <w:color w:val="000000"/>
          <w:lang w:val="uk-UA"/>
        </w:rPr>
        <w:tab/>
      </w:r>
      <w:r>
        <w:rPr>
          <w:color w:val="000000"/>
          <w:lang w:val="uk-UA"/>
        </w:rPr>
        <w:tab/>
      </w:r>
      <w:r w:rsidR="00DC6C96">
        <w:rPr>
          <w:color w:val="000000"/>
          <w:lang w:val="en-US"/>
        </w:rPr>
        <w:t xml:space="preserve">                                          </w:t>
      </w:r>
      <w:r>
        <w:rPr>
          <w:color w:val="000000"/>
          <w:lang w:val="uk-UA"/>
        </w:rPr>
        <w:tab/>
      </w:r>
      <w:r>
        <w:rPr>
          <w:color w:val="000000"/>
          <w:lang w:val="uk-UA"/>
        </w:rPr>
        <w:tab/>
      </w:r>
      <w:r>
        <w:rPr>
          <w:color w:val="000000"/>
          <w:lang w:val="uk-UA"/>
        </w:rPr>
        <w:tab/>
      </w:r>
      <w:r w:rsidRPr="00020BCB">
        <w:rPr>
          <w:b w:val="0"/>
          <w:color w:val="000000"/>
          <w:sz w:val="16"/>
          <w:szCs w:val="16"/>
          <w:lang w:val="uk-UA"/>
        </w:rPr>
        <w:t>Додаток</w:t>
      </w:r>
      <w:r w:rsidR="00D42B2D">
        <w:rPr>
          <w:b w:val="0"/>
          <w:color w:val="000000"/>
          <w:sz w:val="16"/>
          <w:szCs w:val="16"/>
          <w:lang w:val="uk-UA"/>
        </w:rPr>
        <w:t xml:space="preserve"> </w:t>
      </w:r>
      <w:r w:rsidR="00D42B2D">
        <w:rPr>
          <w:b w:val="0"/>
          <w:color w:val="000000"/>
          <w:sz w:val="16"/>
          <w:szCs w:val="16"/>
          <w:lang w:val="en-US"/>
        </w:rPr>
        <w:t>1</w:t>
      </w:r>
    </w:p>
    <w:p w:rsidR="00020BCB" w:rsidRDefault="00020BCB" w:rsidP="00DC6C96">
      <w:pPr>
        <w:pStyle w:val="3"/>
        <w:jc w:val="left"/>
        <w:rPr>
          <w:b w:val="0"/>
          <w:color w:val="000000"/>
          <w:sz w:val="16"/>
          <w:szCs w:val="16"/>
          <w:lang w:val="uk-UA"/>
        </w:rPr>
      </w:pP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t>до Положення про розкриття інформації емітентами</w:t>
      </w:r>
    </w:p>
    <w:p w:rsidR="00020BCB" w:rsidRPr="00020BCB" w:rsidRDefault="00020BCB" w:rsidP="00DC6C96">
      <w:pPr>
        <w:pStyle w:val="3"/>
        <w:jc w:val="left"/>
        <w:rPr>
          <w:b w:val="0"/>
          <w:color w:val="000000"/>
          <w:sz w:val="16"/>
          <w:szCs w:val="16"/>
          <w:lang w:val="uk-UA"/>
        </w:rPr>
      </w:pP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t>цінних паперів (пункт</w:t>
      </w:r>
      <w:r w:rsidR="00D42B2D" w:rsidRPr="00D42B2D">
        <w:rPr>
          <w:b w:val="0"/>
          <w:color w:val="000000"/>
          <w:sz w:val="16"/>
          <w:szCs w:val="16"/>
        </w:rPr>
        <w:t xml:space="preserve"> 7</w:t>
      </w:r>
      <w:r>
        <w:rPr>
          <w:b w:val="0"/>
          <w:color w:val="000000"/>
          <w:sz w:val="16"/>
          <w:szCs w:val="16"/>
          <w:lang w:val="uk-UA"/>
        </w:rPr>
        <w:t xml:space="preserve"> глави </w:t>
      </w:r>
      <w:r w:rsidR="00D42B2D" w:rsidRPr="00D42B2D">
        <w:rPr>
          <w:b w:val="0"/>
          <w:color w:val="000000"/>
          <w:sz w:val="16"/>
          <w:szCs w:val="16"/>
        </w:rPr>
        <w:t>1</w:t>
      </w:r>
      <w:r>
        <w:rPr>
          <w:b w:val="0"/>
          <w:color w:val="000000"/>
          <w:sz w:val="16"/>
          <w:szCs w:val="16"/>
          <w:lang w:val="uk-UA"/>
        </w:rPr>
        <w:t xml:space="preserve"> розділу II)</w:t>
      </w:r>
    </w:p>
    <w:p w:rsidR="00020BCB" w:rsidRPr="00020BCB" w:rsidRDefault="00020BCB" w:rsidP="00DC6C96">
      <w:pPr>
        <w:pStyle w:val="3"/>
        <w:jc w:val="left"/>
        <w:rPr>
          <w:color w:val="000000"/>
        </w:rPr>
      </w:pPr>
      <w:r w:rsidRPr="00020BCB">
        <w:rPr>
          <w:color w:val="000000"/>
        </w:rPr>
        <w:tab/>
      </w:r>
      <w:r w:rsidRPr="00020BCB">
        <w:rPr>
          <w:color w:val="000000"/>
        </w:rPr>
        <w:tab/>
      </w:r>
      <w:r w:rsidRPr="00020BCB">
        <w:rPr>
          <w:color w:val="000000"/>
        </w:rPr>
        <w:tab/>
      </w:r>
      <w:r w:rsidRPr="00020BCB">
        <w:rPr>
          <w:color w:val="000000"/>
        </w:rPr>
        <w:tab/>
      </w:r>
      <w:r w:rsidRPr="00020BCB">
        <w:rPr>
          <w:color w:val="000000"/>
        </w:rPr>
        <w:tab/>
      </w:r>
    </w:p>
    <w:p w:rsidR="00531337" w:rsidRPr="001714DF" w:rsidRDefault="00531337" w:rsidP="00531337">
      <w:pPr>
        <w:jc w:val="center"/>
        <w:rPr>
          <w:lang w:val="uk-UA"/>
        </w:rPr>
      </w:pPr>
      <w:r w:rsidRPr="001714DF">
        <w:rPr>
          <w:b/>
          <w:lang w:val="uk-UA"/>
        </w:rPr>
        <w:t>Титульний аркуш Повідомлення</w:t>
      </w:r>
      <w:r w:rsidRPr="001714DF">
        <w:rPr>
          <w:lang w:val="uk-UA"/>
        </w:rPr>
        <w:br/>
      </w:r>
      <w:r w:rsidRPr="001714DF">
        <w:rPr>
          <w:b/>
          <w:lang w:val="uk-UA"/>
        </w:rPr>
        <w:t>(Повідомлення про інформацію)</w:t>
      </w:r>
    </w:p>
    <w:p w:rsidR="004263EB" w:rsidRDefault="00F32C91" w:rsidP="00DC6C96">
      <w:pPr>
        <w:pStyle w:val="3"/>
        <w:jc w:val="left"/>
        <w:rPr>
          <w:b w:val="0"/>
          <w:sz w:val="15"/>
          <w:lang w:val="uk-UA"/>
        </w:rPr>
      </w:pPr>
      <w:r>
        <w:rPr>
          <w:b w:val="0"/>
          <w:sz w:val="20"/>
          <w:szCs w:val="20"/>
          <w:u w:val="single"/>
          <w:lang w:val="en-US"/>
        </w:rPr>
        <w:t>18.10.2019</w:t>
      </w:r>
    </w:p>
    <w:p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rsidR="004263EB" w:rsidRDefault="004263EB" w:rsidP="00DC6C96">
      <w:pPr>
        <w:pStyle w:val="3"/>
        <w:jc w:val="left"/>
        <w:rPr>
          <w:b w:val="0"/>
          <w:sz w:val="15"/>
          <w:lang w:val="uk-UA"/>
        </w:rPr>
      </w:pPr>
    </w:p>
    <w:p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F32C91">
        <w:rPr>
          <w:b w:val="0"/>
          <w:sz w:val="20"/>
          <w:szCs w:val="20"/>
          <w:u w:val="single"/>
          <w:lang w:val="en-US"/>
        </w:rPr>
        <w:t>1</w:t>
      </w:r>
    </w:p>
    <w:p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879"/>
      </w:tblGrid>
      <w:tr w:rsidR="00DC6C96" w:rsidRPr="00531337">
        <w:tc>
          <w:tcPr>
            <w:tcW w:w="5000" w:type="pct"/>
            <w:tcBorders>
              <w:top w:val="nil"/>
              <w:left w:val="nil"/>
              <w:bottom w:val="nil"/>
              <w:right w:val="nil"/>
            </w:tcBorders>
            <w:tcMar>
              <w:top w:w="60" w:type="dxa"/>
              <w:left w:w="60" w:type="dxa"/>
              <w:bottom w:w="60" w:type="dxa"/>
              <w:right w:w="60" w:type="dxa"/>
            </w:tcMar>
            <w:vAlign w:val="center"/>
          </w:tcPr>
          <w:p w:rsidR="00DC6C96" w:rsidRPr="00531337" w:rsidRDefault="00531337" w:rsidP="00531337">
            <w:pPr>
              <w:ind w:firstLine="240"/>
              <w:rPr>
                <w:i/>
                <w:color w:val="000000"/>
                <w:sz w:val="20"/>
                <w:szCs w:val="20"/>
                <w:lang w:val="uk-UA"/>
              </w:rPr>
            </w:pPr>
            <w:r w:rsidRPr="001C182F">
              <w:rPr>
                <w:sz w:val="18"/>
                <w:lang w:val="uk-UA"/>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N 2826, зареєстрованого в Міністерстві юстиції України 24 грудня 2013 року за N 2180/24712 (із змінами)</w:t>
            </w:r>
          </w:p>
        </w:tc>
      </w:tr>
    </w:tbl>
    <w:p w:rsidR="00DC6C96" w:rsidRDefault="00DC6C96" w:rsidP="00DC6C96">
      <w:pPr>
        <w:rPr>
          <w:vanish/>
          <w:color w:val="000000"/>
        </w:rPr>
      </w:pPr>
    </w:p>
    <w:tbl>
      <w:tblPr>
        <w:tblW w:w="4919" w:type="pct"/>
        <w:tblLayout w:type="fixed"/>
        <w:tblCellMar>
          <w:top w:w="15" w:type="dxa"/>
          <w:left w:w="15" w:type="dxa"/>
          <w:bottom w:w="15" w:type="dxa"/>
          <w:right w:w="15" w:type="dxa"/>
        </w:tblCellMar>
        <w:tblLook w:val="04A0" w:firstRow="1" w:lastRow="0" w:firstColumn="1" w:lastColumn="0" w:noHBand="0" w:noVBand="1"/>
      </w:tblPr>
      <w:tblGrid>
        <w:gridCol w:w="1608"/>
        <w:gridCol w:w="185"/>
        <w:gridCol w:w="3640"/>
        <w:gridCol w:w="185"/>
        <w:gridCol w:w="4261"/>
      </w:tblGrid>
      <w:tr w:rsidR="00DC6C96">
        <w:tc>
          <w:tcPr>
            <w:tcW w:w="1562" w:type="dxa"/>
            <w:tcBorders>
              <w:top w:val="nil"/>
              <w:left w:val="nil"/>
              <w:bottom w:val="nil"/>
              <w:right w:val="nil"/>
            </w:tcBorders>
            <w:tcMar>
              <w:top w:w="60" w:type="dxa"/>
              <w:left w:w="60" w:type="dxa"/>
              <w:bottom w:w="60" w:type="dxa"/>
              <w:right w:w="60" w:type="dxa"/>
            </w:tcMar>
            <w:vAlign w:val="center"/>
          </w:tcPr>
          <w:p w:rsidR="00DC6C96" w:rsidRPr="00DF42E6" w:rsidRDefault="00F32C91" w:rsidP="00DC6C96">
            <w:pPr>
              <w:jc w:val="center"/>
              <w:rPr>
                <w:color w:val="000000"/>
                <w:sz w:val="20"/>
                <w:szCs w:val="20"/>
                <w:lang w:val="en-US"/>
              </w:rPr>
            </w:pPr>
            <w:proofErr w:type="spellStart"/>
            <w:r>
              <w:rPr>
                <w:color w:val="000000"/>
                <w:sz w:val="20"/>
                <w:szCs w:val="20"/>
                <w:lang w:val="en-US"/>
              </w:rPr>
              <w:t>Директор</w:t>
            </w:r>
            <w:proofErr w:type="spellEnd"/>
          </w:p>
        </w:tc>
        <w:tc>
          <w:tcPr>
            <w:tcW w:w="180" w:type="dxa"/>
            <w:tcBorders>
              <w:top w:val="nil"/>
              <w:left w:val="nil"/>
              <w:bottom w:val="nil"/>
              <w:right w:val="nil"/>
            </w:tcBorders>
            <w:tcMar>
              <w:top w:w="60" w:type="dxa"/>
              <w:left w:w="60" w:type="dxa"/>
              <w:bottom w:w="60" w:type="dxa"/>
              <w:right w:w="60" w:type="dxa"/>
            </w:tcMar>
            <w:vAlign w:val="center"/>
          </w:tcPr>
          <w:p w:rsidR="00DC6C96" w:rsidRPr="00DF42E6" w:rsidRDefault="00DC6C96" w:rsidP="00DC6C96">
            <w:pPr>
              <w:jc w:val="center"/>
              <w:rPr>
                <w:color w:val="000000"/>
                <w:sz w:val="20"/>
                <w:szCs w:val="20"/>
              </w:rPr>
            </w:pPr>
            <w:r w:rsidRPr="00DF42E6">
              <w:rPr>
                <w:color w:val="000000"/>
                <w:sz w:val="20"/>
                <w:szCs w:val="20"/>
              </w:rPr>
              <w:t> </w:t>
            </w:r>
          </w:p>
        </w:tc>
        <w:tc>
          <w:tcPr>
            <w:tcW w:w="3538" w:type="dxa"/>
            <w:tcBorders>
              <w:top w:val="nil"/>
              <w:left w:val="nil"/>
              <w:bottom w:val="nil"/>
              <w:right w:val="nil"/>
            </w:tcBorders>
            <w:tcMar>
              <w:top w:w="60" w:type="dxa"/>
              <w:left w:w="60" w:type="dxa"/>
              <w:bottom w:w="60" w:type="dxa"/>
              <w:right w:w="60" w:type="dxa"/>
            </w:tcMar>
            <w:vAlign w:val="center"/>
          </w:tcPr>
          <w:p w:rsidR="00DC6C96" w:rsidRPr="00DF42E6" w:rsidRDefault="00DC6C96" w:rsidP="00DC6C96">
            <w:pPr>
              <w:jc w:val="center"/>
              <w:rPr>
                <w:color w:val="000000"/>
                <w:sz w:val="20"/>
                <w:szCs w:val="20"/>
              </w:rPr>
            </w:pPr>
            <w:r w:rsidRPr="00DF42E6">
              <w:rPr>
                <w:color w:val="000000"/>
                <w:sz w:val="20"/>
                <w:szCs w:val="20"/>
              </w:rPr>
              <w:t> </w:t>
            </w:r>
          </w:p>
        </w:tc>
        <w:tc>
          <w:tcPr>
            <w:tcW w:w="180" w:type="dxa"/>
            <w:tcBorders>
              <w:top w:val="nil"/>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color w:val="000000"/>
              </w:rPr>
              <w:t> </w:t>
            </w:r>
          </w:p>
        </w:tc>
        <w:tc>
          <w:tcPr>
            <w:tcW w:w="4141" w:type="dxa"/>
            <w:tcBorders>
              <w:top w:val="nil"/>
              <w:left w:val="nil"/>
              <w:bottom w:val="nil"/>
              <w:right w:val="nil"/>
            </w:tcBorders>
            <w:tcMar>
              <w:top w:w="60" w:type="dxa"/>
              <w:left w:w="60" w:type="dxa"/>
              <w:bottom w:w="60" w:type="dxa"/>
              <w:right w:w="60" w:type="dxa"/>
            </w:tcMar>
            <w:vAlign w:val="bottom"/>
          </w:tcPr>
          <w:p w:rsidR="00DC6C96" w:rsidRPr="00DF42E6" w:rsidRDefault="00F32C91" w:rsidP="00DC6C96">
            <w:pPr>
              <w:ind w:left="1280" w:hanging="591"/>
              <w:jc w:val="center"/>
              <w:rPr>
                <w:color w:val="000000"/>
                <w:sz w:val="20"/>
                <w:szCs w:val="20"/>
                <w:lang w:val="en-US"/>
              </w:rPr>
            </w:pPr>
            <w:proofErr w:type="spellStart"/>
            <w:r>
              <w:rPr>
                <w:color w:val="000000"/>
                <w:sz w:val="20"/>
                <w:szCs w:val="20"/>
                <w:lang w:val="en-US"/>
              </w:rPr>
              <w:t>Матей</w:t>
            </w:r>
            <w:proofErr w:type="spellEnd"/>
            <w:r>
              <w:rPr>
                <w:color w:val="000000"/>
                <w:sz w:val="20"/>
                <w:szCs w:val="20"/>
                <w:lang w:val="en-US"/>
              </w:rPr>
              <w:t xml:space="preserve"> </w:t>
            </w:r>
            <w:proofErr w:type="spellStart"/>
            <w:r>
              <w:rPr>
                <w:color w:val="000000"/>
                <w:sz w:val="20"/>
                <w:szCs w:val="20"/>
                <w:lang w:val="en-US"/>
              </w:rPr>
              <w:t>Юрiй</w:t>
            </w:r>
            <w:proofErr w:type="spellEnd"/>
            <w:r>
              <w:rPr>
                <w:color w:val="000000"/>
                <w:sz w:val="20"/>
                <w:szCs w:val="20"/>
                <w:lang w:val="en-US"/>
              </w:rPr>
              <w:t xml:space="preserve"> </w:t>
            </w:r>
            <w:proofErr w:type="spellStart"/>
            <w:r>
              <w:rPr>
                <w:color w:val="000000"/>
                <w:sz w:val="20"/>
                <w:szCs w:val="20"/>
                <w:lang w:val="en-US"/>
              </w:rPr>
              <w:t>Густавович</w:t>
            </w:r>
            <w:proofErr w:type="spellEnd"/>
          </w:p>
        </w:tc>
      </w:tr>
      <w:tr w:rsidR="00DC6C96">
        <w:tc>
          <w:tcPr>
            <w:tcW w:w="1562" w:type="dxa"/>
            <w:tcBorders>
              <w:top w:val="single" w:sz="6" w:space="0" w:color="CCCCCC"/>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rStyle w:val="small-text1"/>
                <w:color w:val="000000"/>
              </w:rPr>
              <w:t>(посада)</w:t>
            </w:r>
          </w:p>
        </w:tc>
        <w:tc>
          <w:tcPr>
            <w:tcW w:w="180" w:type="dxa"/>
            <w:tcBorders>
              <w:top w:val="nil"/>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color w:val="000000"/>
              </w:rPr>
              <w:t> </w:t>
            </w:r>
          </w:p>
        </w:tc>
        <w:tc>
          <w:tcPr>
            <w:tcW w:w="3538" w:type="dxa"/>
            <w:tcBorders>
              <w:top w:val="single" w:sz="6" w:space="0" w:color="CCCCCC"/>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rStyle w:val="small-text1"/>
                <w:color w:val="000000"/>
              </w:rPr>
              <w:t>(</w:t>
            </w:r>
            <w:proofErr w:type="spellStart"/>
            <w:proofErr w:type="gramStart"/>
            <w:r>
              <w:rPr>
                <w:rStyle w:val="small-text1"/>
                <w:color w:val="000000"/>
              </w:rPr>
              <w:t>п</w:t>
            </w:r>
            <w:proofErr w:type="gramEnd"/>
            <w:r>
              <w:rPr>
                <w:rStyle w:val="small-text1"/>
                <w:color w:val="000000"/>
              </w:rPr>
              <w:t>ідпис</w:t>
            </w:r>
            <w:proofErr w:type="spellEnd"/>
            <w:r>
              <w:rPr>
                <w:rStyle w:val="small-text1"/>
                <w:color w:val="000000"/>
              </w:rPr>
              <w:t>)</w:t>
            </w:r>
          </w:p>
        </w:tc>
        <w:tc>
          <w:tcPr>
            <w:tcW w:w="180" w:type="dxa"/>
            <w:tcBorders>
              <w:top w:val="nil"/>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color w:val="000000"/>
              </w:rPr>
              <w:t> </w:t>
            </w:r>
          </w:p>
        </w:tc>
        <w:tc>
          <w:tcPr>
            <w:tcW w:w="4141" w:type="dxa"/>
            <w:tcBorders>
              <w:top w:val="single" w:sz="6" w:space="0" w:color="CCCCCC"/>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rStyle w:val="small-text1"/>
                <w:color w:val="000000"/>
              </w:rPr>
              <w:t>(</w:t>
            </w:r>
            <w:proofErr w:type="spellStart"/>
            <w:proofErr w:type="gramStart"/>
            <w:r>
              <w:rPr>
                <w:rStyle w:val="small-text1"/>
                <w:color w:val="000000"/>
              </w:rPr>
              <w:t>пр</w:t>
            </w:r>
            <w:proofErr w:type="gramEnd"/>
            <w:r>
              <w:rPr>
                <w:rStyle w:val="small-text1"/>
                <w:color w:val="000000"/>
              </w:rPr>
              <w:t>ізвище</w:t>
            </w:r>
            <w:proofErr w:type="spellEnd"/>
            <w:r>
              <w:rPr>
                <w:rStyle w:val="small-text1"/>
                <w:color w:val="000000"/>
              </w:rPr>
              <w:t xml:space="preserve"> та </w:t>
            </w:r>
            <w:proofErr w:type="spellStart"/>
            <w:r>
              <w:rPr>
                <w:rStyle w:val="small-text1"/>
                <w:color w:val="000000"/>
              </w:rPr>
              <w:t>ініціали</w:t>
            </w:r>
            <w:proofErr w:type="spellEnd"/>
            <w:r>
              <w:rPr>
                <w:rStyle w:val="small-text1"/>
                <w:color w:val="000000"/>
              </w:rPr>
              <w:t xml:space="preserve"> </w:t>
            </w:r>
            <w:proofErr w:type="spellStart"/>
            <w:r>
              <w:rPr>
                <w:rStyle w:val="small-text1"/>
                <w:color w:val="000000"/>
              </w:rPr>
              <w:t>керівника</w:t>
            </w:r>
            <w:proofErr w:type="spellEnd"/>
            <w:r>
              <w:rPr>
                <w:rStyle w:val="small-text1"/>
                <w:color w:val="000000"/>
              </w:rPr>
              <w:t>)</w:t>
            </w:r>
          </w:p>
        </w:tc>
      </w:tr>
      <w:tr w:rsidR="00DC6C96" w:rsidRPr="007E37D1">
        <w:tc>
          <w:tcPr>
            <w:tcW w:w="9601" w:type="dxa"/>
            <w:gridSpan w:val="5"/>
            <w:tcBorders>
              <w:top w:val="nil"/>
              <w:left w:val="nil"/>
              <w:bottom w:val="nil"/>
              <w:right w:val="nil"/>
            </w:tcBorders>
            <w:tcMar>
              <w:top w:w="60" w:type="dxa"/>
              <w:left w:w="60" w:type="dxa"/>
              <w:bottom w:w="60" w:type="dxa"/>
              <w:right w:w="60" w:type="dxa"/>
            </w:tcMar>
            <w:vAlign w:val="center"/>
          </w:tcPr>
          <w:p w:rsidR="007E37D1" w:rsidRDefault="007E37D1" w:rsidP="00D42FB5">
            <w:pPr>
              <w:pStyle w:val="a4"/>
              <w:ind w:firstLine="567"/>
              <w:jc w:val="center"/>
              <w:rPr>
                <w:b/>
                <w:bCs/>
                <w:sz w:val="28"/>
                <w:szCs w:val="28"/>
                <w:lang w:val="uk-UA"/>
              </w:rPr>
            </w:pPr>
          </w:p>
          <w:p w:rsidR="00DC6C96" w:rsidRPr="00D42FB5" w:rsidRDefault="00D42FB5" w:rsidP="00D42FB5">
            <w:pPr>
              <w:pStyle w:val="a4"/>
              <w:ind w:firstLine="567"/>
              <w:jc w:val="center"/>
              <w:rPr>
                <w:b/>
                <w:bCs/>
                <w:color w:val="000000"/>
                <w:sz w:val="28"/>
                <w:szCs w:val="28"/>
                <w:lang w:val="uk-UA"/>
              </w:rPr>
            </w:pPr>
            <w:r w:rsidRPr="00D42FB5">
              <w:rPr>
                <w:b/>
                <w:bCs/>
                <w:sz w:val="28"/>
                <w:szCs w:val="28"/>
                <w:lang w:val="uk-UA"/>
              </w:rPr>
              <w:t>Особлива інформація (інформація про іпотечні цінні папери, сертифікати фонду операцій з нерухомістю) емітента</w:t>
            </w:r>
          </w:p>
        </w:tc>
      </w:tr>
    </w:tbl>
    <w:p w:rsidR="00DC6C96" w:rsidRDefault="00DC6C96" w:rsidP="00DC6C96">
      <w:pPr>
        <w:rPr>
          <w:vanish/>
          <w:color w:val="000000"/>
        </w:rPr>
      </w:pPr>
    </w:p>
    <w:tbl>
      <w:tblPr>
        <w:tblW w:w="5187" w:type="pct"/>
        <w:tblCellMar>
          <w:top w:w="15" w:type="dxa"/>
          <w:left w:w="15" w:type="dxa"/>
          <w:bottom w:w="15" w:type="dxa"/>
          <w:right w:w="15" w:type="dxa"/>
        </w:tblCellMar>
        <w:tblLook w:val="04A0" w:firstRow="1" w:lastRow="0" w:firstColumn="1" w:lastColumn="0" w:noHBand="0" w:noVBand="1"/>
      </w:tblPr>
      <w:tblGrid>
        <w:gridCol w:w="4705"/>
        <w:gridCol w:w="5713"/>
      </w:tblGrid>
      <w:tr w:rsidR="00DC6C96" w:rsidTr="00E209DB">
        <w:tc>
          <w:tcPr>
            <w:tcW w:w="5000" w:type="pct"/>
            <w:gridSpan w:val="2"/>
            <w:tcMar>
              <w:top w:w="60" w:type="dxa"/>
              <w:left w:w="60" w:type="dxa"/>
              <w:bottom w:w="60" w:type="dxa"/>
              <w:right w:w="60" w:type="dxa"/>
            </w:tcMar>
            <w:vAlign w:val="center"/>
          </w:tcPr>
          <w:p w:rsidR="00DC6C96" w:rsidRDefault="00020BCB" w:rsidP="00DC6C96">
            <w:pPr>
              <w:jc w:val="center"/>
              <w:rPr>
                <w:b/>
                <w:bCs/>
                <w:color w:val="000000"/>
              </w:rPr>
            </w:pPr>
            <w:r>
              <w:rPr>
                <w:b/>
                <w:bCs/>
                <w:color w:val="000000"/>
                <w:lang w:val="en-US"/>
              </w:rPr>
              <w:t>I</w:t>
            </w:r>
            <w:r w:rsidR="00DC6C96">
              <w:rPr>
                <w:b/>
                <w:bCs/>
                <w:color w:val="000000"/>
              </w:rPr>
              <w:t xml:space="preserve">. </w:t>
            </w:r>
            <w:proofErr w:type="spellStart"/>
            <w:r w:rsidR="00DC6C96">
              <w:rPr>
                <w:b/>
                <w:bCs/>
                <w:color w:val="000000"/>
              </w:rPr>
              <w:t>Загальні</w:t>
            </w:r>
            <w:proofErr w:type="spellEnd"/>
            <w:r w:rsidR="00DC6C96">
              <w:rPr>
                <w:b/>
                <w:bCs/>
                <w:color w:val="000000"/>
              </w:rPr>
              <w:t xml:space="preserve"> </w:t>
            </w:r>
            <w:proofErr w:type="spellStart"/>
            <w:r w:rsidR="00DC6C96">
              <w:rPr>
                <w:b/>
                <w:bCs/>
                <w:color w:val="000000"/>
              </w:rPr>
              <w:t>відомості</w:t>
            </w:r>
            <w:proofErr w:type="spellEnd"/>
          </w:p>
        </w:tc>
      </w:tr>
      <w:tr w:rsidR="00DC6C96" w:rsidTr="00E209DB">
        <w:tc>
          <w:tcPr>
            <w:tcW w:w="2258" w:type="pct"/>
            <w:tcMar>
              <w:top w:w="60" w:type="dxa"/>
              <w:left w:w="60" w:type="dxa"/>
              <w:bottom w:w="60" w:type="dxa"/>
              <w:right w:w="60" w:type="dxa"/>
            </w:tcMar>
            <w:vAlign w:val="center"/>
          </w:tcPr>
          <w:p w:rsidR="00DC6C96" w:rsidRPr="00DF42E6" w:rsidRDefault="00DC6C96" w:rsidP="00DC6C96">
            <w:pPr>
              <w:rPr>
                <w:b/>
                <w:color w:val="000000"/>
                <w:sz w:val="20"/>
                <w:szCs w:val="20"/>
              </w:rPr>
            </w:pPr>
            <w:r w:rsidRPr="00DF42E6">
              <w:rPr>
                <w:b/>
                <w:color w:val="000000"/>
                <w:sz w:val="20"/>
                <w:szCs w:val="20"/>
              </w:rPr>
              <w:t xml:space="preserve">1. </w:t>
            </w:r>
            <w:proofErr w:type="spellStart"/>
            <w:r w:rsidRPr="00DF42E6">
              <w:rPr>
                <w:b/>
                <w:color w:val="000000"/>
                <w:sz w:val="20"/>
                <w:szCs w:val="20"/>
              </w:rPr>
              <w:t>Повне</w:t>
            </w:r>
            <w:proofErr w:type="spellEnd"/>
            <w:r w:rsidRPr="00DF42E6">
              <w:rPr>
                <w:b/>
                <w:color w:val="000000"/>
                <w:sz w:val="20"/>
                <w:szCs w:val="20"/>
              </w:rPr>
              <w:t xml:space="preserve"> </w:t>
            </w:r>
            <w:proofErr w:type="spellStart"/>
            <w:r w:rsidRPr="00DF42E6">
              <w:rPr>
                <w:b/>
                <w:color w:val="000000"/>
                <w:sz w:val="20"/>
                <w:szCs w:val="20"/>
              </w:rPr>
              <w:t>найменування</w:t>
            </w:r>
            <w:proofErr w:type="spellEnd"/>
            <w:r w:rsidRPr="00DF42E6">
              <w:rPr>
                <w:b/>
                <w:color w:val="000000"/>
                <w:sz w:val="20"/>
                <w:szCs w:val="20"/>
              </w:rPr>
              <w:t xml:space="preserve"> </w:t>
            </w:r>
            <w:proofErr w:type="spellStart"/>
            <w:r w:rsidRPr="00DF42E6">
              <w:rPr>
                <w:b/>
                <w:color w:val="000000"/>
                <w:sz w:val="20"/>
                <w:szCs w:val="20"/>
              </w:rPr>
              <w:t>емітента</w:t>
            </w:r>
            <w:proofErr w:type="spellEnd"/>
          </w:p>
        </w:tc>
        <w:tc>
          <w:tcPr>
            <w:tcW w:w="2742" w:type="pct"/>
            <w:vAlign w:val="center"/>
          </w:tcPr>
          <w:p w:rsidR="00DC6C96" w:rsidRPr="00510E68" w:rsidRDefault="00F32C91" w:rsidP="00DC6C96">
            <w:pPr>
              <w:rPr>
                <w:sz w:val="20"/>
                <w:szCs w:val="20"/>
              </w:rPr>
            </w:pPr>
            <w:proofErr w:type="spellStart"/>
            <w:r w:rsidRPr="00510E68">
              <w:rPr>
                <w:sz w:val="20"/>
                <w:szCs w:val="20"/>
              </w:rPr>
              <w:t>Приватне</w:t>
            </w:r>
            <w:proofErr w:type="spellEnd"/>
            <w:r w:rsidRPr="00510E68">
              <w:rPr>
                <w:sz w:val="20"/>
                <w:szCs w:val="20"/>
              </w:rPr>
              <w:t xml:space="preserve"> </w:t>
            </w:r>
            <w:proofErr w:type="spellStart"/>
            <w:r w:rsidRPr="00510E68">
              <w:rPr>
                <w:sz w:val="20"/>
                <w:szCs w:val="20"/>
              </w:rPr>
              <w:t>акц</w:t>
            </w:r>
            <w:proofErr w:type="gramStart"/>
            <w:r>
              <w:rPr>
                <w:sz w:val="20"/>
                <w:szCs w:val="20"/>
                <w:lang w:val="en-US"/>
              </w:rPr>
              <w:t>i</w:t>
            </w:r>
            <w:proofErr w:type="gramEnd"/>
            <w:r w:rsidRPr="00510E68">
              <w:rPr>
                <w:sz w:val="20"/>
                <w:szCs w:val="20"/>
              </w:rPr>
              <w:t>онерне</w:t>
            </w:r>
            <w:proofErr w:type="spellEnd"/>
            <w:r w:rsidRPr="00510E68">
              <w:rPr>
                <w:sz w:val="20"/>
                <w:szCs w:val="20"/>
              </w:rPr>
              <w:t xml:space="preserve"> </w:t>
            </w:r>
            <w:proofErr w:type="spellStart"/>
            <w:r w:rsidRPr="00510E68">
              <w:rPr>
                <w:sz w:val="20"/>
                <w:szCs w:val="20"/>
              </w:rPr>
              <w:t>товариство</w:t>
            </w:r>
            <w:proofErr w:type="spellEnd"/>
            <w:r w:rsidRPr="00510E68">
              <w:rPr>
                <w:sz w:val="20"/>
                <w:szCs w:val="20"/>
              </w:rPr>
              <w:t xml:space="preserve"> "</w:t>
            </w:r>
            <w:proofErr w:type="spellStart"/>
            <w:r w:rsidRPr="00510E68">
              <w:rPr>
                <w:sz w:val="20"/>
                <w:szCs w:val="20"/>
              </w:rPr>
              <w:t>Взуття</w:t>
            </w:r>
            <w:proofErr w:type="spellEnd"/>
            <w:r w:rsidRPr="00510E68">
              <w:rPr>
                <w:sz w:val="20"/>
                <w:szCs w:val="20"/>
              </w:rPr>
              <w:t>-</w:t>
            </w:r>
            <w:r>
              <w:rPr>
                <w:sz w:val="20"/>
                <w:szCs w:val="20"/>
                <w:lang w:val="en-US"/>
              </w:rPr>
              <w:t>I</w:t>
            </w:r>
            <w:r w:rsidRPr="00510E68">
              <w:rPr>
                <w:sz w:val="20"/>
                <w:szCs w:val="20"/>
              </w:rPr>
              <w:t>Ф"</w:t>
            </w:r>
          </w:p>
        </w:tc>
      </w:tr>
      <w:tr w:rsidR="00DC6C96" w:rsidTr="00E209DB">
        <w:tc>
          <w:tcPr>
            <w:tcW w:w="2258" w:type="pct"/>
            <w:tcMar>
              <w:top w:w="60" w:type="dxa"/>
              <w:left w:w="60" w:type="dxa"/>
              <w:bottom w:w="60" w:type="dxa"/>
              <w:right w:w="60" w:type="dxa"/>
            </w:tcMar>
            <w:vAlign w:val="center"/>
          </w:tcPr>
          <w:p w:rsidR="00531337" w:rsidRPr="00DF42E6" w:rsidRDefault="00DC6C96" w:rsidP="00531337">
            <w:pPr>
              <w:rPr>
                <w:b/>
                <w:color w:val="000000"/>
                <w:sz w:val="20"/>
                <w:szCs w:val="20"/>
              </w:rPr>
            </w:pPr>
            <w:r w:rsidRPr="00DF42E6">
              <w:rPr>
                <w:b/>
                <w:color w:val="000000"/>
                <w:sz w:val="20"/>
                <w:szCs w:val="20"/>
              </w:rPr>
              <w:t xml:space="preserve">2. </w:t>
            </w:r>
            <w:proofErr w:type="spellStart"/>
            <w:r w:rsidRPr="00DF42E6">
              <w:rPr>
                <w:b/>
                <w:color w:val="000000"/>
                <w:sz w:val="20"/>
                <w:szCs w:val="20"/>
              </w:rPr>
              <w:t>Організаційно-правова</w:t>
            </w:r>
            <w:proofErr w:type="spellEnd"/>
            <w:r w:rsidRPr="00DF42E6">
              <w:rPr>
                <w:b/>
                <w:color w:val="000000"/>
                <w:sz w:val="20"/>
                <w:szCs w:val="20"/>
              </w:rPr>
              <w:t xml:space="preserve"> форма</w:t>
            </w:r>
          </w:p>
        </w:tc>
        <w:tc>
          <w:tcPr>
            <w:tcW w:w="2742" w:type="pct"/>
            <w:vAlign w:val="center"/>
          </w:tcPr>
          <w:p w:rsidR="00DC6C96" w:rsidRPr="00DF42E6" w:rsidRDefault="00F32C91" w:rsidP="00DC6C96">
            <w:pPr>
              <w:rPr>
                <w:sz w:val="20"/>
                <w:szCs w:val="20"/>
                <w:lang w:val="en-US"/>
              </w:rPr>
            </w:pPr>
            <w:proofErr w:type="spellStart"/>
            <w:r>
              <w:rPr>
                <w:sz w:val="20"/>
                <w:szCs w:val="20"/>
                <w:lang w:val="en-US"/>
              </w:rPr>
              <w:t>Приватне</w:t>
            </w:r>
            <w:proofErr w:type="spellEnd"/>
            <w:r>
              <w:rPr>
                <w:sz w:val="20"/>
                <w:szCs w:val="20"/>
                <w:lang w:val="en-US"/>
              </w:rPr>
              <w:t xml:space="preserve"> </w:t>
            </w:r>
            <w:proofErr w:type="spellStart"/>
            <w:r>
              <w:rPr>
                <w:sz w:val="20"/>
                <w:szCs w:val="20"/>
                <w:lang w:val="en-US"/>
              </w:rPr>
              <w:t>акцiонерне</w:t>
            </w:r>
            <w:proofErr w:type="spellEnd"/>
            <w:r>
              <w:rPr>
                <w:sz w:val="20"/>
                <w:szCs w:val="20"/>
                <w:lang w:val="en-US"/>
              </w:rPr>
              <w:t xml:space="preserve"> </w:t>
            </w:r>
            <w:proofErr w:type="spellStart"/>
            <w:r>
              <w:rPr>
                <w:sz w:val="20"/>
                <w:szCs w:val="20"/>
                <w:lang w:val="en-US"/>
              </w:rPr>
              <w:t>товариство</w:t>
            </w:r>
            <w:proofErr w:type="spellEnd"/>
          </w:p>
        </w:tc>
      </w:tr>
      <w:tr w:rsidR="00D42FB5" w:rsidTr="00E209DB">
        <w:tc>
          <w:tcPr>
            <w:tcW w:w="2258" w:type="pct"/>
            <w:tcMar>
              <w:top w:w="60" w:type="dxa"/>
              <w:left w:w="60" w:type="dxa"/>
              <w:bottom w:w="60" w:type="dxa"/>
              <w:right w:w="60" w:type="dxa"/>
            </w:tcMar>
            <w:vAlign w:val="center"/>
          </w:tcPr>
          <w:p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w:t>
            </w:r>
            <w:proofErr w:type="spellStart"/>
            <w:r w:rsidRPr="00531337">
              <w:rPr>
                <w:b/>
                <w:color w:val="000000"/>
                <w:sz w:val="20"/>
                <w:szCs w:val="20"/>
              </w:rPr>
              <w:t>Місцезнаходження</w:t>
            </w:r>
            <w:proofErr w:type="spellEnd"/>
            <w:r w:rsidRPr="00531337">
              <w:rPr>
                <w:b/>
                <w:color w:val="000000"/>
                <w:sz w:val="20"/>
                <w:szCs w:val="20"/>
              </w:rPr>
              <w:t xml:space="preserve"> </w:t>
            </w:r>
          </w:p>
        </w:tc>
        <w:tc>
          <w:tcPr>
            <w:tcW w:w="2742" w:type="pct"/>
            <w:vAlign w:val="center"/>
          </w:tcPr>
          <w:p w:rsidR="00D42FB5" w:rsidRPr="00DF42E6" w:rsidRDefault="00F32C91" w:rsidP="00DF42E6">
            <w:pPr>
              <w:rPr>
                <w:sz w:val="20"/>
                <w:szCs w:val="20"/>
                <w:lang w:val="en-US"/>
              </w:rPr>
            </w:pPr>
            <w:r>
              <w:rPr>
                <w:sz w:val="20"/>
                <w:szCs w:val="20"/>
                <w:lang w:val="uk-UA"/>
              </w:rPr>
              <w:t xml:space="preserve">76018 </w:t>
            </w:r>
            <w:proofErr w:type="spellStart"/>
            <w:r>
              <w:rPr>
                <w:sz w:val="20"/>
                <w:szCs w:val="20"/>
                <w:lang w:val="uk-UA"/>
              </w:rPr>
              <w:t>м.Iвано-Франкiвськ</w:t>
            </w:r>
            <w:proofErr w:type="spellEnd"/>
            <w:r>
              <w:rPr>
                <w:sz w:val="20"/>
                <w:szCs w:val="20"/>
                <w:lang w:val="uk-UA"/>
              </w:rPr>
              <w:t xml:space="preserve"> Торгова, 3</w:t>
            </w:r>
          </w:p>
        </w:tc>
      </w:tr>
      <w:tr w:rsidR="00DC6C96" w:rsidTr="00E209DB">
        <w:tc>
          <w:tcPr>
            <w:tcW w:w="2258" w:type="pct"/>
            <w:tcMar>
              <w:top w:w="60" w:type="dxa"/>
              <w:left w:w="60" w:type="dxa"/>
              <w:bottom w:w="60" w:type="dxa"/>
              <w:right w:w="60" w:type="dxa"/>
            </w:tcMar>
            <w:vAlign w:val="center"/>
          </w:tcPr>
          <w:p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2742" w:type="pct"/>
            <w:vAlign w:val="center"/>
          </w:tcPr>
          <w:p w:rsidR="00DC6C96" w:rsidRPr="00DF42E6" w:rsidRDefault="00F32C91" w:rsidP="00DC6C96">
            <w:pPr>
              <w:rPr>
                <w:sz w:val="20"/>
                <w:szCs w:val="20"/>
                <w:lang w:val="en-US"/>
              </w:rPr>
            </w:pPr>
            <w:r>
              <w:rPr>
                <w:sz w:val="20"/>
                <w:szCs w:val="20"/>
                <w:lang w:val="en-US"/>
              </w:rPr>
              <w:t>01554522</w:t>
            </w:r>
          </w:p>
        </w:tc>
      </w:tr>
      <w:tr w:rsidR="00DC6C96" w:rsidTr="00E209DB">
        <w:tc>
          <w:tcPr>
            <w:tcW w:w="2258" w:type="pct"/>
            <w:tcMar>
              <w:top w:w="60" w:type="dxa"/>
              <w:left w:w="60" w:type="dxa"/>
              <w:bottom w:w="60" w:type="dxa"/>
              <w:right w:w="60" w:type="dxa"/>
            </w:tcMar>
            <w:vAlign w:val="center"/>
          </w:tcPr>
          <w:p w:rsidR="00DC6C96" w:rsidRPr="00DF42E6" w:rsidRDefault="00531337" w:rsidP="00531337">
            <w:pPr>
              <w:rPr>
                <w:b/>
                <w:color w:val="000000"/>
                <w:sz w:val="20"/>
                <w:szCs w:val="20"/>
              </w:rPr>
            </w:pPr>
            <w:r>
              <w:rPr>
                <w:b/>
                <w:color w:val="000000"/>
                <w:sz w:val="20"/>
                <w:szCs w:val="20"/>
              </w:rPr>
              <w:t xml:space="preserve">5. </w:t>
            </w:r>
            <w:proofErr w:type="spellStart"/>
            <w:r>
              <w:rPr>
                <w:b/>
                <w:color w:val="000000"/>
                <w:sz w:val="20"/>
                <w:szCs w:val="20"/>
              </w:rPr>
              <w:t>Міжміський</w:t>
            </w:r>
            <w:proofErr w:type="spellEnd"/>
            <w:r>
              <w:rPr>
                <w:b/>
                <w:color w:val="000000"/>
                <w:sz w:val="20"/>
                <w:szCs w:val="20"/>
              </w:rPr>
              <w:t xml:space="preserve"> код </w:t>
            </w:r>
            <w:r>
              <w:rPr>
                <w:b/>
                <w:color w:val="000000"/>
                <w:sz w:val="20"/>
                <w:szCs w:val="20"/>
                <w:lang w:val="uk-UA"/>
              </w:rPr>
              <w:t xml:space="preserve">та </w:t>
            </w:r>
            <w:r w:rsidR="00DC6C96" w:rsidRPr="00DF42E6">
              <w:rPr>
                <w:b/>
                <w:color w:val="000000"/>
                <w:sz w:val="20"/>
                <w:szCs w:val="20"/>
              </w:rPr>
              <w:t>телефон</w:t>
            </w:r>
            <w:r>
              <w:rPr>
                <w:b/>
                <w:color w:val="000000"/>
                <w:sz w:val="20"/>
                <w:szCs w:val="20"/>
                <w:lang w:val="uk-UA"/>
              </w:rPr>
              <w:t xml:space="preserve">, </w:t>
            </w:r>
            <w:r w:rsidR="00DC6C96" w:rsidRPr="00DF42E6">
              <w:rPr>
                <w:b/>
                <w:color w:val="000000"/>
                <w:sz w:val="20"/>
                <w:szCs w:val="20"/>
              </w:rPr>
              <w:t xml:space="preserve">факс </w:t>
            </w:r>
          </w:p>
        </w:tc>
        <w:tc>
          <w:tcPr>
            <w:tcW w:w="2742" w:type="pct"/>
            <w:vAlign w:val="center"/>
          </w:tcPr>
          <w:p w:rsidR="00DC6C96" w:rsidRPr="00DF42E6" w:rsidRDefault="00F32C91" w:rsidP="00DC6C96">
            <w:pPr>
              <w:rPr>
                <w:sz w:val="20"/>
                <w:szCs w:val="20"/>
                <w:lang w:val="en-US"/>
              </w:rPr>
            </w:pPr>
            <w:r>
              <w:rPr>
                <w:sz w:val="20"/>
                <w:szCs w:val="20"/>
                <w:lang w:val="en-US"/>
              </w:rPr>
              <w:t>(03422) 225-40 (03422) 225-40</w:t>
            </w:r>
          </w:p>
        </w:tc>
      </w:tr>
      <w:tr w:rsidR="00DC6C96" w:rsidTr="00E209DB">
        <w:tc>
          <w:tcPr>
            <w:tcW w:w="2258" w:type="pct"/>
            <w:tcMar>
              <w:top w:w="60" w:type="dxa"/>
              <w:left w:w="60" w:type="dxa"/>
              <w:bottom w:w="60" w:type="dxa"/>
              <w:right w:w="60" w:type="dxa"/>
            </w:tcMar>
            <w:vAlign w:val="center"/>
          </w:tcPr>
          <w:p w:rsidR="00DC6C96" w:rsidRPr="00DF42E6" w:rsidRDefault="00DC6C96" w:rsidP="00DC6C96">
            <w:pPr>
              <w:rPr>
                <w:b/>
                <w:color w:val="000000"/>
                <w:sz w:val="20"/>
                <w:szCs w:val="20"/>
              </w:rPr>
            </w:pPr>
            <w:r w:rsidRPr="00DF42E6">
              <w:rPr>
                <w:b/>
                <w:color w:val="000000"/>
                <w:sz w:val="20"/>
                <w:szCs w:val="20"/>
              </w:rPr>
              <w:t xml:space="preserve">6. </w:t>
            </w:r>
            <w:r w:rsidR="00531337" w:rsidRPr="00531337">
              <w:rPr>
                <w:b/>
                <w:sz w:val="20"/>
                <w:szCs w:val="20"/>
                <w:lang w:val="uk-UA"/>
              </w:rPr>
              <w:t>Адреса електронної пошти</w:t>
            </w:r>
          </w:p>
        </w:tc>
        <w:tc>
          <w:tcPr>
            <w:tcW w:w="2742" w:type="pct"/>
            <w:vAlign w:val="center"/>
          </w:tcPr>
          <w:p w:rsidR="00DC6C96" w:rsidRPr="00DF42E6" w:rsidRDefault="00F32C91" w:rsidP="00DC6C96">
            <w:pPr>
              <w:rPr>
                <w:sz w:val="20"/>
                <w:szCs w:val="20"/>
                <w:lang w:val="en-US"/>
              </w:rPr>
            </w:pPr>
            <w:r>
              <w:rPr>
                <w:sz w:val="20"/>
                <w:szCs w:val="20"/>
                <w:lang w:val="en-US"/>
              </w:rPr>
              <w:t>01554522@privat-online.net</w:t>
            </w:r>
          </w:p>
        </w:tc>
      </w:tr>
      <w:tr w:rsidR="00531337" w:rsidTr="00E209DB">
        <w:tc>
          <w:tcPr>
            <w:tcW w:w="2258" w:type="pct"/>
            <w:tcMar>
              <w:top w:w="60" w:type="dxa"/>
              <w:left w:w="60" w:type="dxa"/>
              <w:bottom w:w="60" w:type="dxa"/>
              <w:right w:w="60" w:type="dxa"/>
            </w:tcMar>
            <w:vAlign w:val="center"/>
          </w:tcPr>
          <w:p w:rsidR="00531337" w:rsidRPr="00531337" w:rsidRDefault="00531337" w:rsidP="00DC6C96">
            <w:pPr>
              <w:rPr>
                <w:b/>
                <w:color w:val="000000"/>
                <w:sz w:val="20"/>
                <w:szCs w:val="20"/>
              </w:rPr>
            </w:pPr>
            <w:r w:rsidRPr="00531337">
              <w:rPr>
                <w:b/>
                <w:color w:val="000000"/>
                <w:sz w:val="20"/>
                <w:szCs w:val="20"/>
              </w:rPr>
              <w:t xml:space="preserve">7. </w:t>
            </w:r>
            <w:r w:rsidRPr="00531337">
              <w:rPr>
                <w:b/>
                <w:sz w:val="20"/>
                <w:szCs w:val="20"/>
                <w:lang w:val="uk-UA"/>
              </w:rPr>
              <w:t>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оприлюднення регульованої інформації від імені учасника фондового ринку.</w:t>
            </w:r>
          </w:p>
        </w:tc>
        <w:tc>
          <w:tcPr>
            <w:tcW w:w="2742" w:type="pct"/>
            <w:vAlign w:val="center"/>
          </w:tcPr>
          <w:p w:rsidR="00F32C91" w:rsidRPr="00510E68" w:rsidRDefault="00F32C91" w:rsidP="00DC6C96">
            <w:pPr>
              <w:rPr>
                <w:sz w:val="20"/>
                <w:szCs w:val="20"/>
              </w:rPr>
            </w:pPr>
            <w:proofErr w:type="spellStart"/>
            <w:r w:rsidRPr="00510E68">
              <w:rPr>
                <w:sz w:val="20"/>
                <w:szCs w:val="20"/>
              </w:rPr>
              <w:t>Державна</w:t>
            </w:r>
            <w:proofErr w:type="spellEnd"/>
            <w:r w:rsidRPr="00510E68">
              <w:rPr>
                <w:sz w:val="20"/>
                <w:szCs w:val="20"/>
              </w:rPr>
              <w:t xml:space="preserve"> </w:t>
            </w:r>
            <w:proofErr w:type="spellStart"/>
            <w:r w:rsidRPr="00510E68">
              <w:rPr>
                <w:sz w:val="20"/>
                <w:szCs w:val="20"/>
              </w:rPr>
              <w:t>установа</w:t>
            </w:r>
            <w:proofErr w:type="spellEnd"/>
            <w:r w:rsidRPr="00510E68">
              <w:rPr>
                <w:sz w:val="20"/>
                <w:szCs w:val="20"/>
              </w:rPr>
              <w:t xml:space="preserve"> "Агентство з </w:t>
            </w:r>
            <w:proofErr w:type="spellStart"/>
            <w:r w:rsidRPr="00510E68">
              <w:rPr>
                <w:sz w:val="20"/>
                <w:szCs w:val="20"/>
              </w:rPr>
              <w:t>розвитку</w:t>
            </w:r>
            <w:proofErr w:type="spellEnd"/>
            <w:r w:rsidRPr="00510E68">
              <w:rPr>
                <w:sz w:val="20"/>
                <w:szCs w:val="20"/>
              </w:rPr>
              <w:t xml:space="preserve"> </w:t>
            </w:r>
            <w:proofErr w:type="spellStart"/>
            <w:r>
              <w:rPr>
                <w:sz w:val="20"/>
                <w:szCs w:val="20"/>
                <w:lang w:val="en-US"/>
              </w:rPr>
              <w:t>i</w:t>
            </w:r>
            <w:r w:rsidRPr="00510E68">
              <w:rPr>
                <w:sz w:val="20"/>
                <w:szCs w:val="20"/>
              </w:rPr>
              <w:t>нфраструктури</w:t>
            </w:r>
            <w:proofErr w:type="spellEnd"/>
            <w:r w:rsidRPr="00510E68">
              <w:rPr>
                <w:sz w:val="20"/>
                <w:szCs w:val="20"/>
              </w:rPr>
              <w:t xml:space="preserve"> </w:t>
            </w:r>
            <w:proofErr w:type="gramStart"/>
            <w:r w:rsidRPr="00510E68">
              <w:rPr>
                <w:sz w:val="20"/>
                <w:szCs w:val="20"/>
              </w:rPr>
              <w:t>фондового</w:t>
            </w:r>
            <w:proofErr w:type="gramEnd"/>
            <w:r w:rsidRPr="00510E68">
              <w:rPr>
                <w:sz w:val="20"/>
                <w:szCs w:val="20"/>
              </w:rPr>
              <w:t xml:space="preserve"> ринку </w:t>
            </w:r>
            <w:proofErr w:type="spellStart"/>
            <w:r w:rsidRPr="00510E68">
              <w:rPr>
                <w:sz w:val="20"/>
                <w:szCs w:val="20"/>
              </w:rPr>
              <w:t>України</w:t>
            </w:r>
            <w:proofErr w:type="spellEnd"/>
            <w:r w:rsidRPr="00510E68">
              <w:rPr>
                <w:sz w:val="20"/>
                <w:szCs w:val="20"/>
              </w:rPr>
              <w:t>"</w:t>
            </w:r>
          </w:p>
          <w:p w:rsidR="00F32C91" w:rsidRDefault="00F32C91" w:rsidP="00DC6C96">
            <w:pPr>
              <w:rPr>
                <w:sz w:val="20"/>
                <w:szCs w:val="20"/>
                <w:lang w:val="en-US"/>
              </w:rPr>
            </w:pPr>
            <w:r>
              <w:rPr>
                <w:sz w:val="20"/>
                <w:szCs w:val="20"/>
                <w:lang w:val="en-US"/>
              </w:rPr>
              <w:t>21676262</w:t>
            </w:r>
          </w:p>
          <w:p w:rsidR="00F32C91" w:rsidRDefault="00F32C91" w:rsidP="00DC6C96">
            <w:pPr>
              <w:rPr>
                <w:sz w:val="20"/>
                <w:szCs w:val="20"/>
                <w:lang w:val="en-US"/>
              </w:rPr>
            </w:pPr>
            <w:proofErr w:type="spellStart"/>
            <w:r>
              <w:rPr>
                <w:sz w:val="20"/>
                <w:szCs w:val="20"/>
                <w:lang w:val="en-US"/>
              </w:rPr>
              <w:t>Україна</w:t>
            </w:r>
            <w:proofErr w:type="spellEnd"/>
          </w:p>
          <w:p w:rsidR="00531337" w:rsidRPr="009A60E3" w:rsidRDefault="00F32C91" w:rsidP="00DC6C96">
            <w:pPr>
              <w:rPr>
                <w:sz w:val="20"/>
                <w:szCs w:val="20"/>
                <w:lang w:val="en-US"/>
              </w:rPr>
            </w:pPr>
            <w:r>
              <w:rPr>
                <w:sz w:val="20"/>
                <w:szCs w:val="20"/>
                <w:lang w:val="en-US"/>
              </w:rPr>
              <w:t>DR/00001/APA</w:t>
            </w:r>
          </w:p>
        </w:tc>
      </w:tr>
      <w:tr w:rsidR="00DC6C96" w:rsidTr="00E209DB">
        <w:tblPrEx>
          <w:tblLook w:val="0000" w:firstRow="0" w:lastRow="0" w:firstColumn="0" w:lastColumn="0" w:noHBand="0" w:noVBand="0"/>
        </w:tblPrEx>
        <w:tc>
          <w:tcPr>
            <w:tcW w:w="5000" w:type="pct"/>
            <w:gridSpan w:val="2"/>
            <w:tcMar>
              <w:top w:w="300" w:type="dxa"/>
              <w:left w:w="60" w:type="dxa"/>
              <w:bottom w:w="300" w:type="dxa"/>
              <w:right w:w="60" w:type="dxa"/>
            </w:tcMar>
            <w:vAlign w:val="center"/>
          </w:tcPr>
          <w:p w:rsidR="00DC6C96" w:rsidRPr="00D42FB5" w:rsidRDefault="00D42FB5" w:rsidP="00D42FB5">
            <w:pPr>
              <w:pStyle w:val="a4"/>
              <w:ind w:firstLine="567"/>
              <w:jc w:val="center"/>
              <w:rPr>
                <w:b/>
                <w:bCs/>
                <w:lang w:val="uk-UA"/>
              </w:rPr>
            </w:pPr>
            <w:r w:rsidRPr="00D42FB5">
              <w:rPr>
                <w:b/>
                <w:bCs/>
                <w:lang w:val="uk-UA"/>
              </w:rPr>
              <w:t>II. Дані про дату та місце оприлюднення Повідомлення (Повідомлення про інформацію)</w:t>
            </w:r>
          </w:p>
        </w:tc>
      </w:tr>
    </w:tbl>
    <w:p w:rsidR="00DC6C96" w:rsidRPr="00DF42E6" w:rsidRDefault="00DC6C96" w:rsidP="00DC6C96">
      <w:pPr>
        <w:rPr>
          <w:vanish/>
          <w:color w:val="000000"/>
          <w:sz w:val="20"/>
          <w:szCs w:val="20"/>
        </w:rPr>
      </w:pPr>
    </w:p>
    <w:p w:rsidR="00DC6C96" w:rsidRPr="00DF42E6" w:rsidRDefault="00DC6C96" w:rsidP="00DC6C96">
      <w:pPr>
        <w:rPr>
          <w:vanish/>
          <w:color w:val="000000"/>
          <w:sz w:val="20"/>
          <w:szCs w:val="20"/>
        </w:rPr>
      </w:pPr>
    </w:p>
    <w:tbl>
      <w:tblPr>
        <w:tblW w:w="5188" w:type="pct"/>
        <w:tblLayout w:type="fixed"/>
        <w:tblCellMar>
          <w:top w:w="15" w:type="dxa"/>
          <w:left w:w="15" w:type="dxa"/>
          <w:bottom w:w="15" w:type="dxa"/>
          <w:right w:w="15" w:type="dxa"/>
        </w:tblCellMar>
        <w:tblLook w:val="0000" w:firstRow="0" w:lastRow="0" w:firstColumn="0" w:lastColumn="0" w:noHBand="0" w:noVBand="0"/>
      </w:tblPr>
      <w:tblGrid>
        <w:gridCol w:w="3417"/>
        <w:gridCol w:w="5460"/>
        <w:gridCol w:w="1543"/>
      </w:tblGrid>
      <w:tr w:rsidR="001714DF" w:rsidRPr="00DF42E6" w:rsidTr="00E209DB">
        <w:tc>
          <w:tcPr>
            <w:tcW w:w="3321" w:type="dxa"/>
            <w:tcMar>
              <w:top w:w="60" w:type="dxa"/>
              <w:left w:w="60" w:type="dxa"/>
              <w:bottom w:w="60" w:type="dxa"/>
              <w:right w:w="60" w:type="dxa"/>
            </w:tcMar>
            <w:vAlign w:val="bottom"/>
          </w:tcPr>
          <w:p w:rsidR="001714DF" w:rsidRPr="001714DF" w:rsidRDefault="001714DF" w:rsidP="00DF42E6">
            <w:pPr>
              <w:rPr>
                <w:b/>
                <w:sz w:val="18"/>
                <w:szCs w:val="18"/>
              </w:rPr>
            </w:pPr>
            <w:r w:rsidRPr="001714DF">
              <w:rPr>
                <w:b/>
                <w:sz w:val="18"/>
                <w:szCs w:val="18"/>
                <w:lang w:val="uk-UA"/>
              </w:rPr>
              <w:t>Повідомлення розміщено на власному веб-сайті учасника фондового ринку</w:t>
            </w:r>
            <w:r w:rsidRPr="001714DF">
              <w:rPr>
                <w:b/>
                <w:bCs/>
                <w:sz w:val="18"/>
                <w:szCs w:val="18"/>
              </w:rPr>
              <w:t> </w:t>
            </w:r>
          </w:p>
        </w:tc>
        <w:tc>
          <w:tcPr>
            <w:tcW w:w="5306" w:type="dxa"/>
            <w:tcMar>
              <w:top w:w="60" w:type="dxa"/>
              <w:left w:w="60" w:type="dxa"/>
              <w:bottom w:w="60" w:type="dxa"/>
              <w:right w:w="60" w:type="dxa"/>
            </w:tcMar>
            <w:vAlign w:val="center"/>
          </w:tcPr>
          <w:p w:rsidR="001714DF" w:rsidRPr="00DF42E6" w:rsidRDefault="00F32C91" w:rsidP="00DC6C96">
            <w:pPr>
              <w:jc w:val="center"/>
              <w:rPr>
                <w:b/>
                <w:sz w:val="20"/>
                <w:szCs w:val="20"/>
              </w:rPr>
            </w:pPr>
            <w:r>
              <w:rPr>
                <w:sz w:val="20"/>
                <w:szCs w:val="20"/>
                <w:lang w:val="en-US"/>
              </w:rPr>
              <w:t>http://vzuttjaif.prat.ua/</w:t>
            </w:r>
          </w:p>
        </w:tc>
        <w:tc>
          <w:tcPr>
            <w:tcW w:w="1499" w:type="dxa"/>
            <w:tcMar>
              <w:top w:w="60" w:type="dxa"/>
              <w:left w:w="60" w:type="dxa"/>
              <w:bottom w:w="60" w:type="dxa"/>
              <w:right w:w="60" w:type="dxa"/>
            </w:tcMar>
            <w:vAlign w:val="center"/>
          </w:tcPr>
          <w:p w:rsidR="001714DF" w:rsidRPr="00DF42E6" w:rsidRDefault="00F32C91" w:rsidP="00DC6C96">
            <w:pPr>
              <w:jc w:val="center"/>
              <w:rPr>
                <w:sz w:val="20"/>
                <w:szCs w:val="20"/>
                <w:lang w:val="en-US"/>
              </w:rPr>
            </w:pPr>
            <w:r>
              <w:rPr>
                <w:sz w:val="20"/>
                <w:szCs w:val="20"/>
                <w:lang w:val="en-US"/>
              </w:rPr>
              <w:t>18.10.2019</w:t>
            </w:r>
          </w:p>
        </w:tc>
      </w:tr>
      <w:tr w:rsidR="001714DF" w:rsidRPr="00DF42E6" w:rsidTr="00E209DB">
        <w:tc>
          <w:tcPr>
            <w:tcW w:w="3321" w:type="dxa"/>
            <w:tcMar>
              <w:top w:w="60" w:type="dxa"/>
              <w:left w:w="60" w:type="dxa"/>
              <w:bottom w:w="60" w:type="dxa"/>
              <w:right w:w="60" w:type="dxa"/>
            </w:tcMar>
            <w:vAlign w:val="center"/>
          </w:tcPr>
          <w:p w:rsidR="001714DF" w:rsidRPr="001714DF" w:rsidRDefault="001714DF" w:rsidP="00DC6C96">
            <w:pPr>
              <w:jc w:val="center"/>
              <w:rPr>
                <w:b/>
                <w:bCs/>
                <w:sz w:val="18"/>
                <w:szCs w:val="18"/>
              </w:rPr>
            </w:pPr>
          </w:p>
        </w:tc>
        <w:tc>
          <w:tcPr>
            <w:tcW w:w="5306" w:type="dxa"/>
            <w:tcMar>
              <w:top w:w="60" w:type="dxa"/>
              <w:left w:w="60" w:type="dxa"/>
              <w:bottom w:w="60" w:type="dxa"/>
              <w:right w:w="60" w:type="dxa"/>
            </w:tcMar>
          </w:tcPr>
          <w:p w:rsidR="001714DF" w:rsidRPr="00DF42E6" w:rsidRDefault="001714DF" w:rsidP="00DC6C96">
            <w:pPr>
              <w:jc w:val="center"/>
              <w:rPr>
                <w:sz w:val="20"/>
                <w:szCs w:val="20"/>
              </w:rPr>
            </w:pPr>
            <w:r w:rsidRPr="00DF42E6">
              <w:rPr>
                <w:rStyle w:val="small-text"/>
                <w:sz w:val="20"/>
                <w:szCs w:val="20"/>
              </w:rPr>
              <w:t xml:space="preserve">(адреса </w:t>
            </w:r>
            <w:proofErr w:type="spellStart"/>
            <w:r w:rsidRPr="00DF42E6">
              <w:rPr>
                <w:rStyle w:val="small-text"/>
                <w:sz w:val="20"/>
                <w:szCs w:val="20"/>
              </w:rPr>
              <w:t>сторінки</w:t>
            </w:r>
            <w:proofErr w:type="spellEnd"/>
            <w:r w:rsidRPr="00DF42E6">
              <w:rPr>
                <w:rStyle w:val="small-text"/>
                <w:sz w:val="20"/>
                <w:szCs w:val="20"/>
              </w:rPr>
              <w:t>)</w:t>
            </w:r>
          </w:p>
          <w:p w:rsidR="001714DF" w:rsidRPr="00DF42E6" w:rsidRDefault="001714DF" w:rsidP="00DC6C96">
            <w:pPr>
              <w:jc w:val="center"/>
              <w:rPr>
                <w:sz w:val="20"/>
                <w:szCs w:val="20"/>
              </w:rPr>
            </w:pPr>
            <w:r w:rsidRPr="00DF42E6">
              <w:rPr>
                <w:sz w:val="20"/>
                <w:szCs w:val="20"/>
              </w:rPr>
              <w:t> </w:t>
            </w:r>
          </w:p>
        </w:tc>
        <w:tc>
          <w:tcPr>
            <w:tcW w:w="1499" w:type="dxa"/>
            <w:tcMar>
              <w:top w:w="60" w:type="dxa"/>
              <w:left w:w="60" w:type="dxa"/>
              <w:bottom w:w="60" w:type="dxa"/>
              <w:right w:w="60" w:type="dxa"/>
            </w:tcMar>
          </w:tcPr>
          <w:p w:rsidR="001714DF" w:rsidRPr="00DF42E6" w:rsidRDefault="001714DF" w:rsidP="00DC6C96">
            <w:pPr>
              <w:jc w:val="center"/>
              <w:rPr>
                <w:sz w:val="20"/>
                <w:szCs w:val="20"/>
              </w:rPr>
            </w:pPr>
            <w:r w:rsidRPr="00DF42E6">
              <w:rPr>
                <w:rStyle w:val="small-text"/>
                <w:sz w:val="20"/>
                <w:szCs w:val="20"/>
              </w:rPr>
              <w:t>(дата)</w:t>
            </w:r>
          </w:p>
        </w:tc>
      </w:tr>
    </w:tbl>
    <w:p w:rsidR="00DC6C96" w:rsidRDefault="00DC6C96">
      <w:pPr>
        <w:rPr>
          <w:lang w:val="en-US"/>
        </w:rPr>
      </w:pPr>
    </w:p>
    <w:p w:rsidR="003C4C1A" w:rsidRDefault="003C4C1A">
      <w:pPr>
        <w:rPr>
          <w:lang w:val="en-US"/>
        </w:rPr>
      </w:pPr>
    </w:p>
    <w:p w:rsidR="003C4C1A" w:rsidRDefault="003C4C1A">
      <w:pPr>
        <w:rPr>
          <w:lang w:val="en-US"/>
        </w:rPr>
      </w:pPr>
    </w:p>
    <w:p w:rsidR="00510E68" w:rsidRDefault="00510E68">
      <w:pPr>
        <w:rPr>
          <w:lang w:val="en-US"/>
        </w:rPr>
      </w:pPr>
    </w:p>
    <w:p w:rsidR="00510E68" w:rsidRDefault="00510E68">
      <w:pPr>
        <w:rPr>
          <w:lang w:val="en-US"/>
        </w:rPr>
      </w:pPr>
    </w:p>
    <w:p w:rsidR="00510E68" w:rsidRDefault="00510E68">
      <w:pPr>
        <w:rPr>
          <w:lang w:val="en-US"/>
        </w:rPr>
      </w:pPr>
    </w:p>
    <w:p w:rsidR="00510E68" w:rsidRDefault="00510E68">
      <w:pPr>
        <w:rPr>
          <w:lang w:val="en-US"/>
        </w:rPr>
      </w:pPr>
    </w:p>
    <w:p w:rsidR="00510E68" w:rsidRDefault="00510E68">
      <w:pPr>
        <w:rPr>
          <w:lang w:val="en-US"/>
        </w:rPr>
      </w:pPr>
    </w:p>
    <w:p w:rsidR="00510E68" w:rsidRDefault="00510E68">
      <w:pPr>
        <w:rPr>
          <w:lang w:val="en-US"/>
        </w:rPr>
      </w:pPr>
    </w:p>
    <w:p w:rsidR="00510E68" w:rsidRDefault="00510E68">
      <w:pPr>
        <w:rPr>
          <w:lang w:val="en-US"/>
        </w:rPr>
      </w:pPr>
    </w:p>
    <w:p w:rsidR="00510E68" w:rsidRDefault="00510E68">
      <w:pPr>
        <w:rPr>
          <w:lang w:val="en-US"/>
        </w:rPr>
      </w:pPr>
    </w:p>
    <w:p w:rsidR="00510E68" w:rsidRDefault="00510E68">
      <w:pPr>
        <w:rPr>
          <w:lang w:val="en-US"/>
        </w:rPr>
      </w:pPr>
    </w:p>
    <w:p w:rsidR="00510E68" w:rsidRDefault="00510E68">
      <w:pPr>
        <w:rPr>
          <w:lang w:val="en-US"/>
        </w:rPr>
      </w:pPr>
    </w:p>
    <w:p w:rsidR="00510E68" w:rsidRDefault="00510E68">
      <w:pPr>
        <w:rPr>
          <w:lang w:val="en-US"/>
        </w:rPr>
      </w:pPr>
    </w:p>
    <w:p w:rsidR="00510E68" w:rsidRDefault="00510E68" w:rsidP="00510E68">
      <w:pPr>
        <w:pStyle w:val="a4"/>
        <w:spacing w:before="0" w:beforeAutospacing="0" w:after="0" w:afterAutospacing="0"/>
        <w:ind w:left="3540"/>
        <w:rPr>
          <w:sz w:val="20"/>
          <w:szCs w:val="20"/>
        </w:rPr>
      </w:pPr>
      <w:r>
        <w:rPr>
          <w:sz w:val="20"/>
          <w:szCs w:val="20"/>
        </w:rPr>
        <w:lastRenderedPageBreak/>
        <w:t xml:space="preserve">                                </w:t>
      </w:r>
      <w:proofErr w:type="spellStart"/>
      <w:r>
        <w:rPr>
          <w:sz w:val="20"/>
          <w:szCs w:val="20"/>
        </w:rPr>
        <w:t>Додаток</w:t>
      </w:r>
      <w:proofErr w:type="spellEnd"/>
      <w:r>
        <w:rPr>
          <w:sz w:val="20"/>
          <w:szCs w:val="20"/>
        </w:rPr>
        <w:t xml:space="preserve"> 5</w:t>
      </w:r>
      <w:r>
        <w:rPr>
          <w:sz w:val="20"/>
          <w:szCs w:val="20"/>
        </w:rPr>
        <w:br/>
        <w:t xml:space="preserve">                                 до </w:t>
      </w:r>
      <w:proofErr w:type="spellStart"/>
      <w:r>
        <w:rPr>
          <w:sz w:val="20"/>
          <w:szCs w:val="20"/>
        </w:rPr>
        <w:t>Положення</w:t>
      </w:r>
      <w:proofErr w:type="spellEnd"/>
      <w:r>
        <w:rPr>
          <w:sz w:val="20"/>
          <w:szCs w:val="20"/>
        </w:rPr>
        <w:t xml:space="preserve"> про </w:t>
      </w:r>
      <w:proofErr w:type="spellStart"/>
      <w:r>
        <w:rPr>
          <w:sz w:val="20"/>
          <w:szCs w:val="20"/>
        </w:rPr>
        <w:t>розкриття</w:t>
      </w:r>
      <w:proofErr w:type="spellEnd"/>
      <w:r>
        <w:rPr>
          <w:sz w:val="20"/>
          <w:szCs w:val="20"/>
        </w:rPr>
        <w:t xml:space="preserve"> </w:t>
      </w:r>
      <w:proofErr w:type="spellStart"/>
      <w:r>
        <w:rPr>
          <w:sz w:val="20"/>
          <w:szCs w:val="20"/>
        </w:rPr>
        <w:t>інформації</w:t>
      </w:r>
      <w:proofErr w:type="spellEnd"/>
      <w:r>
        <w:rPr>
          <w:sz w:val="20"/>
          <w:szCs w:val="20"/>
        </w:rPr>
        <w:t xml:space="preserve"> </w:t>
      </w:r>
      <w:proofErr w:type="spellStart"/>
      <w:r>
        <w:rPr>
          <w:sz w:val="20"/>
          <w:szCs w:val="20"/>
        </w:rPr>
        <w:t>емітентами</w:t>
      </w:r>
      <w:proofErr w:type="spellEnd"/>
      <w:r>
        <w:rPr>
          <w:sz w:val="20"/>
          <w:szCs w:val="20"/>
        </w:rPr>
        <w:t xml:space="preserve"> </w:t>
      </w:r>
    </w:p>
    <w:p w:rsidR="00510E68" w:rsidRDefault="00510E68" w:rsidP="00510E68">
      <w:pPr>
        <w:pStyle w:val="a4"/>
        <w:spacing w:before="0" w:beforeAutospacing="0" w:after="0" w:afterAutospacing="0"/>
        <w:ind w:left="3540"/>
        <w:rPr>
          <w:sz w:val="20"/>
          <w:szCs w:val="20"/>
        </w:rPr>
      </w:pPr>
      <w:r>
        <w:rPr>
          <w:sz w:val="20"/>
          <w:szCs w:val="20"/>
        </w:rPr>
        <w:t xml:space="preserve">                                 </w:t>
      </w:r>
      <w:proofErr w:type="spellStart"/>
      <w:r>
        <w:rPr>
          <w:sz w:val="20"/>
          <w:szCs w:val="20"/>
        </w:rPr>
        <w:t>цінних</w:t>
      </w:r>
      <w:proofErr w:type="spellEnd"/>
      <w:r>
        <w:rPr>
          <w:sz w:val="20"/>
          <w:szCs w:val="20"/>
        </w:rPr>
        <w:t xml:space="preserve"> </w:t>
      </w:r>
      <w:proofErr w:type="spellStart"/>
      <w:r>
        <w:rPr>
          <w:sz w:val="20"/>
          <w:szCs w:val="20"/>
        </w:rPr>
        <w:t>паперів</w:t>
      </w:r>
      <w:proofErr w:type="spellEnd"/>
      <w:r>
        <w:rPr>
          <w:sz w:val="20"/>
          <w:szCs w:val="20"/>
        </w:rPr>
        <w:t xml:space="preserve"> (пункт 6 </w:t>
      </w:r>
      <w:proofErr w:type="spellStart"/>
      <w:r>
        <w:rPr>
          <w:sz w:val="20"/>
          <w:szCs w:val="20"/>
        </w:rPr>
        <w:t>глави</w:t>
      </w:r>
      <w:proofErr w:type="spellEnd"/>
      <w:r>
        <w:rPr>
          <w:sz w:val="20"/>
          <w:szCs w:val="20"/>
        </w:rPr>
        <w:t xml:space="preserve"> 1 </w:t>
      </w:r>
      <w:proofErr w:type="spellStart"/>
      <w:r>
        <w:rPr>
          <w:sz w:val="20"/>
          <w:szCs w:val="20"/>
        </w:rPr>
        <w:t>розділу</w:t>
      </w:r>
      <w:proofErr w:type="spellEnd"/>
      <w:r>
        <w:rPr>
          <w:sz w:val="20"/>
          <w:szCs w:val="20"/>
        </w:rPr>
        <w:t xml:space="preserve"> III)</w:t>
      </w:r>
    </w:p>
    <w:p w:rsidR="00510E68" w:rsidRDefault="00510E68" w:rsidP="00510E68">
      <w:pPr>
        <w:pStyle w:val="a4"/>
        <w:jc w:val="center"/>
        <w:rPr>
          <w:b/>
        </w:rPr>
      </w:pPr>
      <w:r>
        <w:rPr>
          <w:b/>
        </w:rPr>
        <w:t xml:space="preserve">1. </w:t>
      </w:r>
      <w:proofErr w:type="spellStart"/>
      <w:r>
        <w:rPr>
          <w:b/>
        </w:rPr>
        <w:t>Відомості</w:t>
      </w:r>
      <w:proofErr w:type="spellEnd"/>
      <w:r>
        <w:rPr>
          <w:b/>
        </w:rPr>
        <w:t xml:space="preserve"> про </w:t>
      </w:r>
      <w:proofErr w:type="spellStart"/>
      <w:r>
        <w:rPr>
          <w:b/>
        </w:rPr>
        <w:t>прийняття</w:t>
      </w:r>
      <w:proofErr w:type="spellEnd"/>
      <w:r>
        <w:rPr>
          <w:b/>
        </w:rPr>
        <w:t xml:space="preserve"> </w:t>
      </w:r>
      <w:proofErr w:type="spellStart"/>
      <w:proofErr w:type="gramStart"/>
      <w:r>
        <w:rPr>
          <w:b/>
        </w:rPr>
        <w:t>р</w:t>
      </w:r>
      <w:proofErr w:type="gramEnd"/>
      <w:r>
        <w:rPr>
          <w:b/>
        </w:rPr>
        <w:t>ішення</w:t>
      </w:r>
      <w:proofErr w:type="spellEnd"/>
      <w:r>
        <w:rPr>
          <w:b/>
        </w:rPr>
        <w:t xml:space="preserve"> про </w:t>
      </w:r>
      <w:proofErr w:type="spellStart"/>
      <w:r>
        <w:rPr>
          <w:b/>
        </w:rPr>
        <w:t>попереднє</w:t>
      </w:r>
      <w:proofErr w:type="spellEnd"/>
      <w:r>
        <w:rPr>
          <w:b/>
        </w:rPr>
        <w:t xml:space="preserve"> </w:t>
      </w:r>
      <w:proofErr w:type="spellStart"/>
      <w:r>
        <w:rPr>
          <w:b/>
        </w:rPr>
        <w:t>надання</w:t>
      </w:r>
      <w:proofErr w:type="spellEnd"/>
      <w:r>
        <w:rPr>
          <w:b/>
        </w:rPr>
        <w:t xml:space="preserve"> </w:t>
      </w:r>
      <w:proofErr w:type="spellStart"/>
      <w:r>
        <w:rPr>
          <w:b/>
        </w:rPr>
        <w:t>згоди</w:t>
      </w:r>
      <w:proofErr w:type="spellEnd"/>
      <w:r>
        <w:rPr>
          <w:b/>
        </w:rPr>
        <w:t xml:space="preserve"> на </w:t>
      </w:r>
      <w:proofErr w:type="spellStart"/>
      <w:r>
        <w:rPr>
          <w:b/>
        </w:rPr>
        <w:t>вчинення</w:t>
      </w:r>
      <w:proofErr w:type="spellEnd"/>
      <w:r>
        <w:rPr>
          <w:b/>
        </w:rPr>
        <w:t xml:space="preserve"> </w:t>
      </w:r>
      <w:proofErr w:type="spellStart"/>
      <w:r>
        <w:rPr>
          <w:b/>
        </w:rPr>
        <w:t>значних</w:t>
      </w:r>
      <w:proofErr w:type="spellEnd"/>
      <w:r>
        <w:rPr>
          <w:b/>
        </w:rPr>
        <w:t xml:space="preserve"> </w:t>
      </w:r>
      <w:proofErr w:type="spellStart"/>
      <w:r>
        <w:rPr>
          <w:b/>
        </w:rPr>
        <w:t>правочинів</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1587"/>
        <w:gridCol w:w="1744"/>
        <w:gridCol w:w="1946"/>
        <w:gridCol w:w="3245"/>
      </w:tblGrid>
      <w:tr w:rsidR="00510E68" w:rsidTr="00510E68">
        <w:trPr>
          <w:trHeight w:val="1214"/>
        </w:trPr>
        <w:tc>
          <w:tcPr>
            <w:tcW w:w="1615" w:type="dxa"/>
            <w:tcBorders>
              <w:top w:val="single" w:sz="4" w:space="0" w:color="auto"/>
              <w:left w:val="single" w:sz="4" w:space="0" w:color="auto"/>
              <w:bottom w:val="single" w:sz="4" w:space="0" w:color="auto"/>
              <w:right w:val="single" w:sz="4" w:space="0" w:color="auto"/>
            </w:tcBorders>
            <w:vAlign w:val="center"/>
            <w:hideMark/>
          </w:tcPr>
          <w:p w:rsidR="00510E68" w:rsidRDefault="00510E68">
            <w:pPr>
              <w:pStyle w:val="a4"/>
              <w:spacing w:before="0" w:beforeAutospacing="0" w:after="0" w:afterAutospacing="0"/>
              <w:jc w:val="center"/>
              <w:rPr>
                <w:b/>
                <w:sz w:val="20"/>
                <w:szCs w:val="20"/>
                <w:lang w:val="uk-UA" w:eastAsia="uk-UA"/>
              </w:rPr>
            </w:pPr>
            <w:r>
              <w:rPr>
                <w:b/>
                <w:sz w:val="20"/>
                <w:szCs w:val="20"/>
              </w:rPr>
              <w:t>№ з/</w:t>
            </w:r>
            <w:proofErr w:type="gramStart"/>
            <w:r>
              <w:rPr>
                <w:b/>
                <w:sz w:val="20"/>
                <w:szCs w:val="20"/>
              </w:rPr>
              <w:t>п</w:t>
            </w:r>
            <w:proofErr w:type="gramEnd"/>
          </w:p>
        </w:tc>
        <w:tc>
          <w:tcPr>
            <w:tcW w:w="1587" w:type="dxa"/>
            <w:tcBorders>
              <w:top w:val="single" w:sz="4" w:space="0" w:color="auto"/>
              <w:left w:val="single" w:sz="4" w:space="0" w:color="auto"/>
              <w:bottom w:val="single" w:sz="4" w:space="0" w:color="auto"/>
              <w:right w:val="single" w:sz="4" w:space="0" w:color="auto"/>
            </w:tcBorders>
            <w:vAlign w:val="center"/>
            <w:hideMark/>
          </w:tcPr>
          <w:p w:rsidR="00510E68" w:rsidRDefault="00510E68">
            <w:pPr>
              <w:pStyle w:val="a4"/>
              <w:spacing w:before="0" w:beforeAutospacing="0" w:after="0" w:afterAutospacing="0"/>
              <w:jc w:val="center"/>
              <w:rPr>
                <w:b/>
                <w:sz w:val="20"/>
                <w:szCs w:val="20"/>
                <w:lang w:val="uk-UA" w:eastAsia="uk-UA"/>
              </w:rPr>
            </w:pPr>
            <w:r>
              <w:rPr>
                <w:b/>
                <w:sz w:val="20"/>
                <w:szCs w:val="20"/>
              </w:rPr>
              <w:t xml:space="preserve">Дата </w:t>
            </w:r>
            <w:proofErr w:type="spellStart"/>
            <w:r>
              <w:rPr>
                <w:b/>
                <w:sz w:val="20"/>
                <w:szCs w:val="20"/>
              </w:rPr>
              <w:t>прийняття</w:t>
            </w:r>
            <w:proofErr w:type="spellEnd"/>
            <w:r>
              <w:rPr>
                <w:b/>
                <w:sz w:val="20"/>
                <w:szCs w:val="20"/>
              </w:rPr>
              <w:t xml:space="preserve"> </w:t>
            </w:r>
            <w:proofErr w:type="spellStart"/>
            <w:proofErr w:type="gramStart"/>
            <w:r>
              <w:rPr>
                <w:b/>
                <w:sz w:val="20"/>
                <w:szCs w:val="20"/>
              </w:rPr>
              <w:t>р</w:t>
            </w:r>
            <w:proofErr w:type="gramEnd"/>
            <w:r>
              <w:rPr>
                <w:b/>
                <w:sz w:val="20"/>
                <w:szCs w:val="20"/>
              </w:rPr>
              <w:t>ішення</w:t>
            </w:r>
            <w:proofErr w:type="spellEnd"/>
          </w:p>
        </w:tc>
        <w:tc>
          <w:tcPr>
            <w:tcW w:w="1744" w:type="dxa"/>
            <w:tcBorders>
              <w:top w:val="single" w:sz="4" w:space="0" w:color="auto"/>
              <w:left w:val="single" w:sz="4" w:space="0" w:color="auto"/>
              <w:bottom w:val="single" w:sz="4" w:space="0" w:color="auto"/>
              <w:right w:val="single" w:sz="4" w:space="0" w:color="auto"/>
            </w:tcBorders>
            <w:vAlign w:val="center"/>
            <w:hideMark/>
          </w:tcPr>
          <w:p w:rsidR="00510E68" w:rsidRDefault="00510E68">
            <w:pPr>
              <w:pStyle w:val="a4"/>
              <w:spacing w:before="0" w:beforeAutospacing="0" w:after="0" w:afterAutospacing="0"/>
              <w:jc w:val="center"/>
              <w:rPr>
                <w:b/>
                <w:sz w:val="20"/>
                <w:szCs w:val="20"/>
                <w:lang w:val="uk-UA" w:eastAsia="uk-UA"/>
              </w:rPr>
            </w:pPr>
            <w:proofErr w:type="spellStart"/>
            <w:r>
              <w:rPr>
                <w:b/>
                <w:sz w:val="20"/>
                <w:szCs w:val="20"/>
              </w:rPr>
              <w:t>Гранична</w:t>
            </w:r>
            <w:proofErr w:type="spellEnd"/>
            <w:r>
              <w:rPr>
                <w:b/>
                <w:sz w:val="20"/>
                <w:szCs w:val="20"/>
              </w:rPr>
              <w:t xml:space="preserve"> </w:t>
            </w:r>
            <w:proofErr w:type="spellStart"/>
            <w:r>
              <w:rPr>
                <w:b/>
                <w:sz w:val="20"/>
                <w:szCs w:val="20"/>
              </w:rPr>
              <w:t>сукупна</w:t>
            </w:r>
            <w:proofErr w:type="spellEnd"/>
            <w:r>
              <w:rPr>
                <w:b/>
                <w:sz w:val="20"/>
                <w:szCs w:val="20"/>
              </w:rPr>
              <w:t xml:space="preserve"> </w:t>
            </w:r>
            <w:proofErr w:type="spellStart"/>
            <w:r>
              <w:rPr>
                <w:b/>
                <w:sz w:val="20"/>
                <w:szCs w:val="20"/>
              </w:rPr>
              <w:t>вартість</w:t>
            </w:r>
            <w:proofErr w:type="spellEnd"/>
            <w:r>
              <w:rPr>
                <w:b/>
                <w:sz w:val="20"/>
                <w:szCs w:val="20"/>
              </w:rPr>
              <w:t xml:space="preserve"> </w:t>
            </w:r>
            <w:proofErr w:type="spellStart"/>
            <w:r>
              <w:rPr>
                <w:b/>
                <w:sz w:val="20"/>
                <w:szCs w:val="20"/>
              </w:rPr>
              <w:t>правочинів</w:t>
            </w:r>
            <w:proofErr w:type="spellEnd"/>
            <w:r>
              <w:rPr>
                <w:b/>
                <w:sz w:val="20"/>
                <w:szCs w:val="20"/>
              </w:rPr>
              <w:t xml:space="preserve"> (тис</w:t>
            </w:r>
            <w:proofErr w:type="gramStart"/>
            <w:r>
              <w:rPr>
                <w:b/>
                <w:sz w:val="20"/>
                <w:szCs w:val="20"/>
              </w:rPr>
              <w:t>.</w:t>
            </w:r>
            <w:proofErr w:type="gramEnd"/>
            <w:r>
              <w:rPr>
                <w:b/>
                <w:sz w:val="20"/>
                <w:szCs w:val="20"/>
              </w:rPr>
              <w:t xml:space="preserve"> </w:t>
            </w:r>
            <w:proofErr w:type="gramStart"/>
            <w:r>
              <w:rPr>
                <w:b/>
                <w:sz w:val="20"/>
                <w:szCs w:val="20"/>
              </w:rPr>
              <w:t>г</w:t>
            </w:r>
            <w:proofErr w:type="gramEnd"/>
            <w:r>
              <w:rPr>
                <w:b/>
                <w:sz w:val="20"/>
                <w:szCs w:val="20"/>
              </w:rPr>
              <w:t>рн.)</w:t>
            </w:r>
          </w:p>
        </w:tc>
        <w:tc>
          <w:tcPr>
            <w:tcW w:w="1946" w:type="dxa"/>
            <w:tcBorders>
              <w:top w:val="single" w:sz="4" w:space="0" w:color="auto"/>
              <w:left w:val="single" w:sz="4" w:space="0" w:color="auto"/>
              <w:bottom w:val="single" w:sz="4" w:space="0" w:color="auto"/>
              <w:right w:val="single" w:sz="4" w:space="0" w:color="auto"/>
            </w:tcBorders>
            <w:vAlign w:val="center"/>
            <w:hideMark/>
          </w:tcPr>
          <w:p w:rsidR="00510E68" w:rsidRDefault="00510E68">
            <w:pPr>
              <w:pStyle w:val="a4"/>
              <w:spacing w:before="0" w:beforeAutospacing="0" w:after="0" w:afterAutospacing="0"/>
              <w:jc w:val="center"/>
              <w:rPr>
                <w:b/>
                <w:sz w:val="20"/>
                <w:szCs w:val="20"/>
                <w:lang w:val="uk-UA" w:eastAsia="uk-UA"/>
              </w:rPr>
            </w:pPr>
            <w:proofErr w:type="spellStart"/>
            <w:r>
              <w:rPr>
                <w:b/>
                <w:sz w:val="20"/>
                <w:szCs w:val="20"/>
              </w:rPr>
              <w:t>Вартість</w:t>
            </w:r>
            <w:proofErr w:type="spellEnd"/>
            <w:r>
              <w:rPr>
                <w:b/>
                <w:sz w:val="20"/>
                <w:szCs w:val="20"/>
              </w:rPr>
              <w:t xml:space="preserve"> </w:t>
            </w:r>
            <w:proofErr w:type="spellStart"/>
            <w:r>
              <w:rPr>
                <w:b/>
                <w:sz w:val="20"/>
                <w:szCs w:val="20"/>
              </w:rPr>
              <w:t>активів</w:t>
            </w:r>
            <w:proofErr w:type="spellEnd"/>
            <w:r>
              <w:rPr>
                <w:b/>
                <w:sz w:val="20"/>
                <w:szCs w:val="20"/>
              </w:rPr>
              <w:t xml:space="preserve"> </w:t>
            </w:r>
            <w:proofErr w:type="spellStart"/>
            <w:r>
              <w:rPr>
                <w:b/>
                <w:sz w:val="20"/>
                <w:szCs w:val="20"/>
              </w:rPr>
              <w:t>емітента</w:t>
            </w:r>
            <w:proofErr w:type="spellEnd"/>
            <w:r>
              <w:rPr>
                <w:b/>
                <w:sz w:val="20"/>
                <w:szCs w:val="20"/>
              </w:rPr>
              <w:t xml:space="preserve"> за </w:t>
            </w:r>
            <w:proofErr w:type="spellStart"/>
            <w:r>
              <w:rPr>
                <w:b/>
                <w:sz w:val="20"/>
                <w:szCs w:val="20"/>
              </w:rPr>
              <w:t>даними</w:t>
            </w:r>
            <w:proofErr w:type="spellEnd"/>
            <w:r>
              <w:rPr>
                <w:b/>
                <w:sz w:val="20"/>
                <w:szCs w:val="20"/>
              </w:rPr>
              <w:t xml:space="preserve"> </w:t>
            </w:r>
            <w:proofErr w:type="spellStart"/>
            <w:r>
              <w:rPr>
                <w:b/>
                <w:sz w:val="20"/>
                <w:szCs w:val="20"/>
              </w:rPr>
              <w:t>останньої</w:t>
            </w:r>
            <w:proofErr w:type="spellEnd"/>
            <w:r>
              <w:rPr>
                <w:b/>
                <w:sz w:val="20"/>
                <w:szCs w:val="20"/>
              </w:rPr>
              <w:t xml:space="preserve"> </w:t>
            </w:r>
            <w:proofErr w:type="spellStart"/>
            <w:proofErr w:type="gramStart"/>
            <w:r>
              <w:rPr>
                <w:b/>
                <w:sz w:val="20"/>
                <w:szCs w:val="20"/>
              </w:rPr>
              <w:t>р</w:t>
            </w:r>
            <w:proofErr w:type="gramEnd"/>
            <w:r>
              <w:rPr>
                <w:b/>
                <w:sz w:val="20"/>
                <w:szCs w:val="20"/>
              </w:rPr>
              <w:t>ічної</w:t>
            </w:r>
            <w:proofErr w:type="spellEnd"/>
            <w:r>
              <w:rPr>
                <w:b/>
                <w:sz w:val="20"/>
                <w:szCs w:val="20"/>
              </w:rPr>
              <w:t xml:space="preserve"> </w:t>
            </w:r>
            <w:proofErr w:type="spellStart"/>
            <w:r>
              <w:rPr>
                <w:b/>
                <w:sz w:val="20"/>
                <w:szCs w:val="20"/>
              </w:rPr>
              <w:t>фінансової</w:t>
            </w:r>
            <w:proofErr w:type="spellEnd"/>
            <w:r>
              <w:rPr>
                <w:b/>
                <w:sz w:val="20"/>
                <w:szCs w:val="20"/>
              </w:rPr>
              <w:t xml:space="preserve"> </w:t>
            </w:r>
            <w:proofErr w:type="spellStart"/>
            <w:r>
              <w:rPr>
                <w:b/>
                <w:sz w:val="20"/>
                <w:szCs w:val="20"/>
              </w:rPr>
              <w:t>звітності</w:t>
            </w:r>
            <w:proofErr w:type="spellEnd"/>
            <w:r>
              <w:rPr>
                <w:b/>
                <w:sz w:val="20"/>
                <w:szCs w:val="20"/>
              </w:rPr>
              <w:t xml:space="preserve">   (тис. грн.)</w:t>
            </w:r>
          </w:p>
        </w:tc>
        <w:tc>
          <w:tcPr>
            <w:tcW w:w="3245" w:type="dxa"/>
            <w:tcBorders>
              <w:top w:val="single" w:sz="4" w:space="0" w:color="auto"/>
              <w:left w:val="single" w:sz="4" w:space="0" w:color="auto"/>
              <w:bottom w:val="single" w:sz="4" w:space="0" w:color="auto"/>
              <w:right w:val="single" w:sz="4" w:space="0" w:color="auto"/>
            </w:tcBorders>
            <w:vAlign w:val="center"/>
            <w:hideMark/>
          </w:tcPr>
          <w:p w:rsidR="00510E68" w:rsidRDefault="00510E68">
            <w:pPr>
              <w:pStyle w:val="a4"/>
              <w:spacing w:before="0" w:beforeAutospacing="0" w:after="0" w:afterAutospacing="0"/>
              <w:jc w:val="center"/>
              <w:rPr>
                <w:b/>
                <w:sz w:val="20"/>
                <w:szCs w:val="20"/>
                <w:lang w:val="uk-UA" w:eastAsia="uk-UA"/>
              </w:rPr>
            </w:pPr>
            <w:proofErr w:type="spellStart"/>
            <w:r>
              <w:rPr>
                <w:b/>
                <w:sz w:val="20"/>
                <w:szCs w:val="20"/>
              </w:rPr>
              <w:t>Спі</w:t>
            </w:r>
            <w:proofErr w:type="gramStart"/>
            <w:r>
              <w:rPr>
                <w:b/>
                <w:sz w:val="20"/>
                <w:szCs w:val="20"/>
              </w:rPr>
              <w:t>вв</w:t>
            </w:r>
            <w:proofErr w:type="gramEnd"/>
            <w:r>
              <w:rPr>
                <w:b/>
                <w:sz w:val="20"/>
                <w:szCs w:val="20"/>
              </w:rPr>
              <w:t>ідношення</w:t>
            </w:r>
            <w:proofErr w:type="spellEnd"/>
            <w:r>
              <w:rPr>
                <w:b/>
                <w:sz w:val="20"/>
                <w:szCs w:val="20"/>
              </w:rPr>
              <w:t xml:space="preserve"> </w:t>
            </w:r>
            <w:proofErr w:type="spellStart"/>
            <w:r>
              <w:rPr>
                <w:b/>
                <w:sz w:val="20"/>
                <w:szCs w:val="20"/>
              </w:rPr>
              <w:t>граничної</w:t>
            </w:r>
            <w:proofErr w:type="spellEnd"/>
            <w:r>
              <w:rPr>
                <w:b/>
                <w:sz w:val="20"/>
                <w:szCs w:val="20"/>
              </w:rPr>
              <w:t xml:space="preserve"> </w:t>
            </w:r>
            <w:proofErr w:type="spellStart"/>
            <w:r>
              <w:rPr>
                <w:b/>
                <w:sz w:val="20"/>
                <w:szCs w:val="20"/>
              </w:rPr>
              <w:t>сукупної</w:t>
            </w:r>
            <w:proofErr w:type="spellEnd"/>
            <w:r>
              <w:rPr>
                <w:b/>
                <w:sz w:val="20"/>
                <w:szCs w:val="20"/>
              </w:rPr>
              <w:t xml:space="preserve"> </w:t>
            </w:r>
            <w:proofErr w:type="spellStart"/>
            <w:r>
              <w:rPr>
                <w:b/>
                <w:sz w:val="20"/>
                <w:szCs w:val="20"/>
              </w:rPr>
              <w:t>вартості</w:t>
            </w:r>
            <w:proofErr w:type="spellEnd"/>
            <w:r>
              <w:rPr>
                <w:b/>
                <w:sz w:val="20"/>
                <w:szCs w:val="20"/>
              </w:rPr>
              <w:t xml:space="preserve"> </w:t>
            </w:r>
            <w:proofErr w:type="spellStart"/>
            <w:r>
              <w:rPr>
                <w:b/>
                <w:sz w:val="20"/>
                <w:szCs w:val="20"/>
              </w:rPr>
              <w:t>правочинів</w:t>
            </w:r>
            <w:proofErr w:type="spellEnd"/>
            <w:r>
              <w:rPr>
                <w:b/>
                <w:sz w:val="20"/>
                <w:szCs w:val="20"/>
              </w:rPr>
              <w:t xml:space="preserve"> до </w:t>
            </w:r>
            <w:proofErr w:type="spellStart"/>
            <w:r>
              <w:rPr>
                <w:b/>
                <w:sz w:val="20"/>
                <w:szCs w:val="20"/>
              </w:rPr>
              <w:t>вартості</w:t>
            </w:r>
            <w:proofErr w:type="spellEnd"/>
            <w:r>
              <w:rPr>
                <w:b/>
                <w:sz w:val="20"/>
                <w:szCs w:val="20"/>
              </w:rPr>
              <w:t xml:space="preserve"> </w:t>
            </w:r>
            <w:proofErr w:type="spellStart"/>
            <w:r>
              <w:rPr>
                <w:b/>
                <w:sz w:val="20"/>
                <w:szCs w:val="20"/>
              </w:rPr>
              <w:t>активів</w:t>
            </w:r>
            <w:proofErr w:type="spellEnd"/>
            <w:r>
              <w:rPr>
                <w:b/>
                <w:sz w:val="20"/>
                <w:szCs w:val="20"/>
              </w:rPr>
              <w:t xml:space="preserve"> </w:t>
            </w:r>
            <w:proofErr w:type="spellStart"/>
            <w:r>
              <w:rPr>
                <w:b/>
                <w:sz w:val="20"/>
                <w:szCs w:val="20"/>
              </w:rPr>
              <w:t>емітента</w:t>
            </w:r>
            <w:proofErr w:type="spellEnd"/>
            <w:r>
              <w:rPr>
                <w:b/>
                <w:sz w:val="20"/>
                <w:szCs w:val="20"/>
              </w:rPr>
              <w:t xml:space="preserve"> за </w:t>
            </w:r>
            <w:proofErr w:type="spellStart"/>
            <w:r>
              <w:rPr>
                <w:b/>
                <w:sz w:val="20"/>
                <w:szCs w:val="20"/>
              </w:rPr>
              <w:t>даними</w:t>
            </w:r>
            <w:proofErr w:type="spellEnd"/>
            <w:r>
              <w:rPr>
                <w:b/>
                <w:sz w:val="20"/>
                <w:szCs w:val="20"/>
              </w:rPr>
              <w:t xml:space="preserve"> </w:t>
            </w:r>
            <w:proofErr w:type="spellStart"/>
            <w:r>
              <w:rPr>
                <w:b/>
                <w:sz w:val="20"/>
                <w:szCs w:val="20"/>
              </w:rPr>
              <w:t>останньої</w:t>
            </w:r>
            <w:proofErr w:type="spellEnd"/>
            <w:r>
              <w:rPr>
                <w:b/>
                <w:sz w:val="20"/>
                <w:szCs w:val="20"/>
              </w:rPr>
              <w:t xml:space="preserve"> </w:t>
            </w:r>
            <w:proofErr w:type="spellStart"/>
            <w:r>
              <w:rPr>
                <w:b/>
                <w:sz w:val="20"/>
                <w:szCs w:val="20"/>
              </w:rPr>
              <w:t>річної</w:t>
            </w:r>
            <w:proofErr w:type="spellEnd"/>
            <w:r>
              <w:rPr>
                <w:b/>
                <w:sz w:val="20"/>
                <w:szCs w:val="20"/>
              </w:rPr>
              <w:t xml:space="preserve"> </w:t>
            </w:r>
            <w:proofErr w:type="spellStart"/>
            <w:r>
              <w:rPr>
                <w:b/>
                <w:sz w:val="20"/>
                <w:szCs w:val="20"/>
              </w:rPr>
              <w:t>фінансової</w:t>
            </w:r>
            <w:proofErr w:type="spellEnd"/>
            <w:r>
              <w:rPr>
                <w:b/>
                <w:sz w:val="20"/>
                <w:szCs w:val="20"/>
              </w:rPr>
              <w:t xml:space="preserve"> </w:t>
            </w:r>
            <w:proofErr w:type="spellStart"/>
            <w:r>
              <w:rPr>
                <w:b/>
                <w:sz w:val="20"/>
                <w:szCs w:val="20"/>
              </w:rPr>
              <w:t>звітності</w:t>
            </w:r>
            <w:proofErr w:type="spellEnd"/>
          </w:p>
          <w:p w:rsidR="00510E68" w:rsidRDefault="00510E68">
            <w:pPr>
              <w:pStyle w:val="a4"/>
              <w:spacing w:before="0" w:beforeAutospacing="0" w:after="0" w:afterAutospacing="0"/>
              <w:jc w:val="center"/>
              <w:rPr>
                <w:b/>
                <w:sz w:val="20"/>
                <w:szCs w:val="20"/>
                <w:lang w:val="uk-UA" w:eastAsia="uk-UA"/>
              </w:rPr>
            </w:pPr>
            <w:r>
              <w:rPr>
                <w:b/>
                <w:sz w:val="20"/>
                <w:szCs w:val="20"/>
              </w:rPr>
              <w:t xml:space="preserve">(у </w:t>
            </w:r>
            <w:proofErr w:type="spellStart"/>
            <w:r>
              <w:rPr>
                <w:b/>
                <w:sz w:val="20"/>
                <w:szCs w:val="20"/>
              </w:rPr>
              <w:t>відсотках</w:t>
            </w:r>
            <w:proofErr w:type="spellEnd"/>
            <w:r>
              <w:rPr>
                <w:b/>
                <w:sz w:val="20"/>
                <w:szCs w:val="20"/>
              </w:rPr>
              <w:t>)</w:t>
            </w:r>
          </w:p>
        </w:tc>
      </w:tr>
      <w:tr w:rsidR="00510E68" w:rsidTr="00510E68">
        <w:trPr>
          <w:trHeight w:val="342"/>
        </w:trPr>
        <w:tc>
          <w:tcPr>
            <w:tcW w:w="1615" w:type="dxa"/>
            <w:tcBorders>
              <w:top w:val="single" w:sz="4" w:space="0" w:color="auto"/>
              <w:left w:val="single" w:sz="4" w:space="0" w:color="auto"/>
              <w:bottom w:val="single" w:sz="4" w:space="0" w:color="auto"/>
              <w:right w:val="single" w:sz="4" w:space="0" w:color="auto"/>
            </w:tcBorders>
            <w:vAlign w:val="center"/>
            <w:hideMark/>
          </w:tcPr>
          <w:p w:rsidR="00510E68" w:rsidRDefault="00510E68">
            <w:pPr>
              <w:pStyle w:val="a4"/>
              <w:spacing w:before="0" w:beforeAutospacing="0" w:after="0" w:afterAutospacing="0"/>
              <w:jc w:val="center"/>
              <w:rPr>
                <w:b/>
                <w:sz w:val="20"/>
                <w:szCs w:val="20"/>
                <w:lang w:val="uk-UA" w:eastAsia="uk-UA"/>
              </w:rPr>
            </w:pPr>
            <w:r>
              <w:rPr>
                <w:b/>
                <w:sz w:val="20"/>
                <w:szCs w:val="20"/>
              </w:rPr>
              <w:t>1</w:t>
            </w:r>
          </w:p>
        </w:tc>
        <w:tc>
          <w:tcPr>
            <w:tcW w:w="1587" w:type="dxa"/>
            <w:tcBorders>
              <w:top w:val="single" w:sz="4" w:space="0" w:color="auto"/>
              <w:left w:val="single" w:sz="4" w:space="0" w:color="auto"/>
              <w:bottom w:val="single" w:sz="4" w:space="0" w:color="auto"/>
              <w:right w:val="single" w:sz="4" w:space="0" w:color="auto"/>
            </w:tcBorders>
            <w:vAlign w:val="center"/>
            <w:hideMark/>
          </w:tcPr>
          <w:p w:rsidR="00510E68" w:rsidRDefault="00510E68">
            <w:pPr>
              <w:pStyle w:val="a4"/>
              <w:spacing w:before="0" w:beforeAutospacing="0" w:after="0" w:afterAutospacing="0"/>
              <w:jc w:val="center"/>
              <w:rPr>
                <w:b/>
                <w:sz w:val="20"/>
                <w:szCs w:val="20"/>
                <w:lang w:val="uk-UA" w:eastAsia="uk-UA"/>
              </w:rPr>
            </w:pPr>
            <w:r>
              <w:rPr>
                <w:b/>
                <w:sz w:val="20"/>
                <w:szCs w:val="20"/>
              </w:rPr>
              <w:t>2</w:t>
            </w:r>
          </w:p>
        </w:tc>
        <w:tc>
          <w:tcPr>
            <w:tcW w:w="1744" w:type="dxa"/>
            <w:tcBorders>
              <w:top w:val="single" w:sz="4" w:space="0" w:color="auto"/>
              <w:left w:val="single" w:sz="4" w:space="0" w:color="auto"/>
              <w:bottom w:val="single" w:sz="4" w:space="0" w:color="auto"/>
              <w:right w:val="single" w:sz="4" w:space="0" w:color="auto"/>
            </w:tcBorders>
            <w:vAlign w:val="center"/>
            <w:hideMark/>
          </w:tcPr>
          <w:p w:rsidR="00510E68" w:rsidRDefault="00510E68">
            <w:pPr>
              <w:pStyle w:val="a4"/>
              <w:spacing w:before="0" w:beforeAutospacing="0" w:after="0" w:afterAutospacing="0"/>
              <w:jc w:val="center"/>
              <w:rPr>
                <w:b/>
                <w:sz w:val="20"/>
                <w:szCs w:val="20"/>
                <w:lang w:val="uk-UA" w:eastAsia="uk-UA"/>
              </w:rPr>
            </w:pPr>
            <w:r>
              <w:rPr>
                <w:b/>
                <w:sz w:val="20"/>
                <w:szCs w:val="20"/>
              </w:rPr>
              <w:t>3</w:t>
            </w:r>
          </w:p>
        </w:tc>
        <w:tc>
          <w:tcPr>
            <w:tcW w:w="1946" w:type="dxa"/>
            <w:tcBorders>
              <w:top w:val="single" w:sz="4" w:space="0" w:color="auto"/>
              <w:left w:val="single" w:sz="4" w:space="0" w:color="auto"/>
              <w:bottom w:val="single" w:sz="4" w:space="0" w:color="auto"/>
              <w:right w:val="single" w:sz="4" w:space="0" w:color="auto"/>
            </w:tcBorders>
            <w:vAlign w:val="center"/>
            <w:hideMark/>
          </w:tcPr>
          <w:p w:rsidR="00510E68" w:rsidRDefault="00510E68">
            <w:pPr>
              <w:pStyle w:val="a4"/>
              <w:spacing w:before="0" w:beforeAutospacing="0" w:after="0" w:afterAutospacing="0"/>
              <w:jc w:val="center"/>
              <w:rPr>
                <w:b/>
                <w:sz w:val="20"/>
                <w:szCs w:val="20"/>
                <w:lang w:val="uk-UA" w:eastAsia="uk-UA"/>
              </w:rPr>
            </w:pPr>
            <w:r>
              <w:rPr>
                <w:b/>
                <w:sz w:val="20"/>
                <w:szCs w:val="20"/>
              </w:rPr>
              <w:t>4</w:t>
            </w:r>
          </w:p>
        </w:tc>
        <w:tc>
          <w:tcPr>
            <w:tcW w:w="3245" w:type="dxa"/>
            <w:tcBorders>
              <w:top w:val="single" w:sz="4" w:space="0" w:color="auto"/>
              <w:left w:val="single" w:sz="4" w:space="0" w:color="auto"/>
              <w:bottom w:val="single" w:sz="4" w:space="0" w:color="auto"/>
              <w:right w:val="single" w:sz="4" w:space="0" w:color="auto"/>
            </w:tcBorders>
            <w:vAlign w:val="center"/>
            <w:hideMark/>
          </w:tcPr>
          <w:p w:rsidR="00510E68" w:rsidRDefault="00510E68">
            <w:pPr>
              <w:pStyle w:val="a4"/>
              <w:spacing w:before="0" w:beforeAutospacing="0" w:after="0" w:afterAutospacing="0"/>
              <w:jc w:val="center"/>
              <w:rPr>
                <w:b/>
                <w:sz w:val="20"/>
                <w:szCs w:val="20"/>
                <w:lang w:val="uk-UA" w:eastAsia="uk-UA"/>
              </w:rPr>
            </w:pPr>
            <w:r>
              <w:rPr>
                <w:b/>
                <w:sz w:val="20"/>
                <w:szCs w:val="20"/>
              </w:rPr>
              <w:t>5</w:t>
            </w:r>
          </w:p>
        </w:tc>
      </w:tr>
      <w:tr w:rsidR="00510E68" w:rsidTr="00510E68">
        <w:trPr>
          <w:trHeight w:val="342"/>
        </w:trPr>
        <w:tc>
          <w:tcPr>
            <w:tcW w:w="1615" w:type="dxa"/>
            <w:tcBorders>
              <w:top w:val="single" w:sz="4" w:space="0" w:color="auto"/>
              <w:left w:val="single" w:sz="4" w:space="0" w:color="auto"/>
              <w:bottom w:val="single" w:sz="4" w:space="0" w:color="auto"/>
              <w:right w:val="single" w:sz="4" w:space="0" w:color="auto"/>
            </w:tcBorders>
            <w:vAlign w:val="center"/>
            <w:hideMark/>
          </w:tcPr>
          <w:p w:rsidR="00510E68" w:rsidRDefault="00510E68">
            <w:pPr>
              <w:pStyle w:val="a4"/>
              <w:spacing w:before="0" w:beforeAutospacing="0" w:after="0" w:afterAutospacing="0"/>
              <w:jc w:val="center"/>
              <w:rPr>
                <w:sz w:val="20"/>
                <w:szCs w:val="20"/>
                <w:lang w:val="uk-UA" w:eastAsia="uk-UA"/>
              </w:rPr>
            </w:pPr>
            <w:r>
              <w:rPr>
                <w:sz w:val="20"/>
                <w:szCs w:val="20"/>
              </w:rPr>
              <w:t>1</w:t>
            </w:r>
          </w:p>
        </w:tc>
        <w:tc>
          <w:tcPr>
            <w:tcW w:w="1587" w:type="dxa"/>
            <w:tcBorders>
              <w:top w:val="single" w:sz="4" w:space="0" w:color="auto"/>
              <w:left w:val="single" w:sz="4" w:space="0" w:color="auto"/>
              <w:bottom w:val="single" w:sz="4" w:space="0" w:color="auto"/>
              <w:right w:val="single" w:sz="4" w:space="0" w:color="auto"/>
            </w:tcBorders>
            <w:vAlign w:val="center"/>
            <w:hideMark/>
          </w:tcPr>
          <w:p w:rsidR="00510E68" w:rsidRDefault="00510E68">
            <w:pPr>
              <w:pStyle w:val="a4"/>
              <w:spacing w:before="0" w:beforeAutospacing="0" w:after="0" w:afterAutospacing="0"/>
              <w:jc w:val="center"/>
              <w:rPr>
                <w:sz w:val="20"/>
                <w:szCs w:val="20"/>
                <w:lang w:val="uk-UA" w:eastAsia="uk-UA"/>
              </w:rPr>
            </w:pPr>
            <w:r>
              <w:rPr>
                <w:sz w:val="20"/>
                <w:szCs w:val="20"/>
              </w:rPr>
              <w:t>17.10.2019</w:t>
            </w:r>
          </w:p>
        </w:tc>
        <w:tc>
          <w:tcPr>
            <w:tcW w:w="1744" w:type="dxa"/>
            <w:tcBorders>
              <w:top w:val="single" w:sz="4" w:space="0" w:color="auto"/>
              <w:left w:val="single" w:sz="4" w:space="0" w:color="auto"/>
              <w:bottom w:val="single" w:sz="4" w:space="0" w:color="auto"/>
              <w:right w:val="single" w:sz="4" w:space="0" w:color="auto"/>
            </w:tcBorders>
            <w:vAlign w:val="center"/>
            <w:hideMark/>
          </w:tcPr>
          <w:p w:rsidR="00510E68" w:rsidRDefault="00510E68">
            <w:pPr>
              <w:pStyle w:val="a4"/>
              <w:spacing w:before="0" w:beforeAutospacing="0" w:after="0" w:afterAutospacing="0"/>
              <w:jc w:val="center"/>
              <w:rPr>
                <w:sz w:val="20"/>
                <w:szCs w:val="20"/>
                <w:lang w:val="uk-UA" w:eastAsia="uk-UA"/>
              </w:rPr>
            </w:pPr>
            <w:r>
              <w:rPr>
                <w:sz w:val="20"/>
                <w:szCs w:val="20"/>
              </w:rPr>
              <w:t>30</w:t>
            </w:r>
            <w:bookmarkStart w:id="1" w:name="_GoBack"/>
            <w:bookmarkEnd w:id="1"/>
            <w:r>
              <w:rPr>
                <w:sz w:val="20"/>
                <w:szCs w:val="20"/>
              </w:rPr>
              <w:t>000.000</w:t>
            </w:r>
          </w:p>
        </w:tc>
        <w:tc>
          <w:tcPr>
            <w:tcW w:w="1946" w:type="dxa"/>
            <w:tcBorders>
              <w:top w:val="single" w:sz="4" w:space="0" w:color="auto"/>
              <w:left w:val="single" w:sz="4" w:space="0" w:color="auto"/>
              <w:bottom w:val="single" w:sz="4" w:space="0" w:color="auto"/>
              <w:right w:val="single" w:sz="4" w:space="0" w:color="auto"/>
            </w:tcBorders>
            <w:vAlign w:val="center"/>
            <w:hideMark/>
          </w:tcPr>
          <w:p w:rsidR="00510E68" w:rsidRDefault="00510E68">
            <w:pPr>
              <w:pStyle w:val="a4"/>
              <w:spacing w:before="0" w:beforeAutospacing="0" w:after="0" w:afterAutospacing="0"/>
              <w:jc w:val="center"/>
              <w:rPr>
                <w:sz w:val="20"/>
                <w:szCs w:val="20"/>
                <w:lang w:val="uk-UA" w:eastAsia="uk-UA"/>
              </w:rPr>
            </w:pPr>
            <w:r>
              <w:rPr>
                <w:sz w:val="20"/>
                <w:szCs w:val="20"/>
              </w:rPr>
              <w:t>1459.500</w:t>
            </w:r>
          </w:p>
        </w:tc>
        <w:tc>
          <w:tcPr>
            <w:tcW w:w="3245" w:type="dxa"/>
            <w:tcBorders>
              <w:top w:val="single" w:sz="4" w:space="0" w:color="auto"/>
              <w:left w:val="single" w:sz="4" w:space="0" w:color="auto"/>
              <w:bottom w:val="single" w:sz="4" w:space="0" w:color="auto"/>
              <w:right w:val="single" w:sz="4" w:space="0" w:color="auto"/>
            </w:tcBorders>
            <w:vAlign w:val="center"/>
            <w:hideMark/>
          </w:tcPr>
          <w:p w:rsidR="00510E68" w:rsidRDefault="00510E68">
            <w:pPr>
              <w:pStyle w:val="a4"/>
              <w:spacing w:before="0" w:beforeAutospacing="0" w:after="0" w:afterAutospacing="0"/>
              <w:jc w:val="center"/>
              <w:rPr>
                <w:sz w:val="20"/>
                <w:szCs w:val="20"/>
                <w:lang w:val="uk-UA" w:eastAsia="uk-UA"/>
              </w:rPr>
            </w:pPr>
            <w:r>
              <w:rPr>
                <w:sz w:val="20"/>
                <w:szCs w:val="20"/>
              </w:rPr>
              <w:t>2055.4984600000</w:t>
            </w:r>
          </w:p>
        </w:tc>
      </w:tr>
      <w:tr w:rsidR="00510E68" w:rsidTr="00510E68">
        <w:trPr>
          <w:trHeight w:val="342"/>
        </w:trPr>
        <w:tc>
          <w:tcPr>
            <w:tcW w:w="10137" w:type="dxa"/>
            <w:gridSpan w:val="5"/>
            <w:tcBorders>
              <w:top w:val="single" w:sz="4" w:space="0" w:color="auto"/>
              <w:left w:val="single" w:sz="4" w:space="0" w:color="auto"/>
              <w:bottom w:val="single" w:sz="4" w:space="0" w:color="auto"/>
              <w:right w:val="single" w:sz="4" w:space="0" w:color="auto"/>
            </w:tcBorders>
            <w:vAlign w:val="center"/>
            <w:hideMark/>
          </w:tcPr>
          <w:p w:rsidR="00510E68" w:rsidRDefault="00510E68">
            <w:pPr>
              <w:pStyle w:val="a4"/>
              <w:spacing w:before="0" w:beforeAutospacing="0" w:after="0" w:afterAutospacing="0"/>
              <w:rPr>
                <w:b/>
                <w:sz w:val="20"/>
                <w:szCs w:val="20"/>
                <w:lang w:val="uk-UA" w:eastAsia="uk-UA"/>
              </w:rPr>
            </w:pPr>
            <w:proofErr w:type="spellStart"/>
            <w:r>
              <w:rPr>
                <w:b/>
                <w:sz w:val="20"/>
                <w:szCs w:val="20"/>
              </w:rPr>
              <w:t>Змі</w:t>
            </w:r>
            <w:proofErr w:type="gramStart"/>
            <w:r>
              <w:rPr>
                <w:b/>
                <w:sz w:val="20"/>
                <w:szCs w:val="20"/>
              </w:rPr>
              <w:t>ст</w:t>
            </w:r>
            <w:proofErr w:type="spellEnd"/>
            <w:proofErr w:type="gramEnd"/>
            <w:r>
              <w:rPr>
                <w:b/>
                <w:sz w:val="20"/>
                <w:szCs w:val="20"/>
              </w:rPr>
              <w:t xml:space="preserve"> </w:t>
            </w:r>
            <w:proofErr w:type="spellStart"/>
            <w:r>
              <w:rPr>
                <w:b/>
                <w:sz w:val="20"/>
                <w:szCs w:val="20"/>
              </w:rPr>
              <w:t>інформації</w:t>
            </w:r>
            <w:proofErr w:type="spellEnd"/>
          </w:p>
        </w:tc>
      </w:tr>
      <w:tr w:rsidR="00510E68" w:rsidTr="00510E68">
        <w:trPr>
          <w:trHeight w:val="342"/>
        </w:trPr>
        <w:tc>
          <w:tcPr>
            <w:tcW w:w="10137" w:type="dxa"/>
            <w:gridSpan w:val="5"/>
            <w:tcBorders>
              <w:top w:val="single" w:sz="4" w:space="0" w:color="auto"/>
              <w:left w:val="single" w:sz="4" w:space="0" w:color="auto"/>
              <w:bottom w:val="single" w:sz="4" w:space="0" w:color="auto"/>
              <w:right w:val="single" w:sz="4" w:space="0" w:color="auto"/>
            </w:tcBorders>
            <w:hideMark/>
          </w:tcPr>
          <w:p w:rsidR="00510E68" w:rsidRDefault="00510E68">
            <w:pPr>
              <w:pStyle w:val="a4"/>
              <w:spacing w:before="0" w:beforeAutospacing="0" w:after="0" w:afterAutospacing="0"/>
              <w:rPr>
                <w:sz w:val="20"/>
                <w:szCs w:val="20"/>
                <w:lang w:val="uk-UA" w:eastAsia="uk-UA"/>
              </w:rPr>
            </w:pPr>
            <w:proofErr w:type="spellStart"/>
            <w:proofErr w:type="gramStart"/>
            <w:r>
              <w:rPr>
                <w:sz w:val="20"/>
                <w:szCs w:val="20"/>
              </w:rPr>
              <w:t>Загальними</w:t>
            </w:r>
            <w:proofErr w:type="spellEnd"/>
            <w:r>
              <w:rPr>
                <w:sz w:val="20"/>
                <w:szCs w:val="20"/>
              </w:rPr>
              <w:t xml:space="preserve"> </w:t>
            </w:r>
            <w:proofErr w:type="spellStart"/>
            <w:r>
              <w:rPr>
                <w:sz w:val="20"/>
                <w:szCs w:val="20"/>
              </w:rPr>
              <w:t>зборами</w:t>
            </w:r>
            <w:proofErr w:type="spellEnd"/>
            <w:r>
              <w:rPr>
                <w:sz w:val="20"/>
                <w:szCs w:val="20"/>
              </w:rPr>
              <w:t xml:space="preserve"> </w:t>
            </w:r>
            <w:proofErr w:type="spellStart"/>
            <w:r>
              <w:rPr>
                <w:sz w:val="20"/>
                <w:szCs w:val="20"/>
              </w:rPr>
              <w:t>акцiонерiв</w:t>
            </w:r>
            <w:proofErr w:type="spellEnd"/>
            <w:r>
              <w:rPr>
                <w:sz w:val="20"/>
                <w:szCs w:val="20"/>
              </w:rPr>
              <w:t xml:space="preserve"> </w:t>
            </w:r>
            <w:proofErr w:type="spellStart"/>
            <w:r>
              <w:rPr>
                <w:sz w:val="20"/>
                <w:szCs w:val="20"/>
              </w:rPr>
              <w:t>емiтента</w:t>
            </w:r>
            <w:proofErr w:type="spellEnd"/>
            <w:r>
              <w:rPr>
                <w:sz w:val="20"/>
                <w:szCs w:val="20"/>
              </w:rPr>
              <w:t xml:space="preserve"> 17.10.2019 р. </w:t>
            </w:r>
            <w:proofErr w:type="spellStart"/>
            <w:r>
              <w:rPr>
                <w:sz w:val="20"/>
                <w:szCs w:val="20"/>
              </w:rPr>
              <w:t>прийнято</w:t>
            </w:r>
            <w:proofErr w:type="spellEnd"/>
            <w:r>
              <w:rPr>
                <w:sz w:val="20"/>
                <w:szCs w:val="20"/>
              </w:rPr>
              <w:t xml:space="preserve"> </w:t>
            </w:r>
            <w:proofErr w:type="spellStart"/>
            <w:r>
              <w:rPr>
                <w:sz w:val="20"/>
                <w:szCs w:val="20"/>
              </w:rPr>
              <w:t>рiшення</w:t>
            </w:r>
            <w:proofErr w:type="spellEnd"/>
            <w:r>
              <w:rPr>
                <w:sz w:val="20"/>
                <w:szCs w:val="20"/>
              </w:rPr>
              <w:t xml:space="preserve"> про </w:t>
            </w:r>
            <w:proofErr w:type="spellStart"/>
            <w:r>
              <w:rPr>
                <w:sz w:val="20"/>
                <w:szCs w:val="20"/>
              </w:rPr>
              <w:t>попереднє</w:t>
            </w:r>
            <w:proofErr w:type="spellEnd"/>
            <w:r>
              <w:rPr>
                <w:sz w:val="20"/>
                <w:szCs w:val="20"/>
              </w:rPr>
              <w:t xml:space="preserve"> </w:t>
            </w:r>
            <w:proofErr w:type="spellStart"/>
            <w:r>
              <w:rPr>
                <w:sz w:val="20"/>
                <w:szCs w:val="20"/>
              </w:rPr>
              <w:t>надання</w:t>
            </w:r>
            <w:proofErr w:type="spellEnd"/>
            <w:r>
              <w:rPr>
                <w:sz w:val="20"/>
                <w:szCs w:val="20"/>
              </w:rPr>
              <w:t xml:space="preserve"> </w:t>
            </w:r>
            <w:proofErr w:type="spellStart"/>
            <w:r>
              <w:rPr>
                <w:sz w:val="20"/>
                <w:szCs w:val="20"/>
              </w:rPr>
              <w:t>згоди</w:t>
            </w:r>
            <w:proofErr w:type="spellEnd"/>
            <w:r>
              <w:rPr>
                <w:sz w:val="20"/>
                <w:szCs w:val="20"/>
              </w:rPr>
              <w:t xml:space="preserve"> на </w:t>
            </w:r>
            <w:proofErr w:type="spellStart"/>
            <w:r>
              <w:rPr>
                <w:sz w:val="20"/>
                <w:szCs w:val="20"/>
              </w:rPr>
              <w:t>вчинення</w:t>
            </w:r>
            <w:proofErr w:type="spellEnd"/>
            <w:r>
              <w:rPr>
                <w:sz w:val="20"/>
                <w:szCs w:val="20"/>
              </w:rPr>
              <w:t xml:space="preserve"> </w:t>
            </w:r>
            <w:proofErr w:type="spellStart"/>
            <w:r>
              <w:rPr>
                <w:sz w:val="20"/>
                <w:szCs w:val="20"/>
              </w:rPr>
              <w:t>значних</w:t>
            </w:r>
            <w:proofErr w:type="spellEnd"/>
            <w:r>
              <w:rPr>
                <w:sz w:val="20"/>
                <w:szCs w:val="20"/>
              </w:rPr>
              <w:t xml:space="preserve"> </w:t>
            </w:r>
            <w:proofErr w:type="spellStart"/>
            <w:r>
              <w:rPr>
                <w:sz w:val="20"/>
                <w:szCs w:val="20"/>
              </w:rPr>
              <w:t>правочинiв</w:t>
            </w:r>
            <w:proofErr w:type="spellEnd"/>
            <w:r>
              <w:rPr>
                <w:sz w:val="20"/>
                <w:szCs w:val="20"/>
              </w:rPr>
              <w:t xml:space="preserve">, характер </w:t>
            </w:r>
            <w:proofErr w:type="spellStart"/>
            <w:r>
              <w:rPr>
                <w:sz w:val="20"/>
                <w:szCs w:val="20"/>
              </w:rPr>
              <w:t>яких</w:t>
            </w:r>
            <w:proofErr w:type="spellEnd"/>
            <w:r>
              <w:rPr>
                <w:sz w:val="20"/>
                <w:szCs w:val="20"/>
              </w:rPr>
              <w:t xml:space="preserve"> </w:t>
            </w:r>
            <w:proofErr w:type="spellStart"/>
            <w:r>
              <w:rPr>
                <w:sz w:val="20"/>
                <w:szCs w:val="20"/>
              </w:rPr>
              <w:t>пов'язаний</w:t>
            </w:r>
            <w:proofErr w:type="spellEnd"/>
            <w:r>
              <w:rPr>
                <w:sz w:val="20"/>
                <w:szCs w:val="20"/>
              </w:rPr>
              <w:t xml:space="preserve"> з </w:t>
            </w:r>
            <w:proofErr w:type="spellStart"/>
            <w:r>
              <w:rPr>
                <w:sz w:val="20"/>
                <w:szCs w:val="20"/>
              </w:rPr>
              <w:t>фiнансово-господарською</w:t>
            </w:r>
            <w:proofErr w:type="spellEnd"/>
            <w:r>
              <w:rPr>
                <w:sz w:val="20"/>
                <w:szCs w:val="20"/>
              </w:rPr>
              <w:t xml:space="preserve"> </w:t>
            </w:r>
            <w:proofErr w:type="spellStart"/>
            <w:r>
              <w:rPr>
                <w:sz w:val="20"/>
                <w:szCs w:val="20"/>
              </w:rPr>
              <w:t>дiяльнiстю</w:t>
            </w:r>
            <w:proofErr w:type="spellEnd"/>
            <w:r>
              <w:rPr>
                <w:sz w:val="20"/>
                <w:szCs w:val="20"/>
              </w:rPr>
              <w:t xml:space="preserve"> </w:t>
            </w:r>
            <w:proofErr w:type="spellStart"/>
            <w:r>
              <w:rPr>
                <w:sz w:val="20"/>
                <w:szCs w:val="20"/>
              </w:rPr>
              <w:t>емiтента</w:t>
            </w:r>
            <w:proofErr w:type="spellEnd"/>
            <w:r>
              <w:rPr>
                <w:sz w:val="20"/>
                <w:szCs w:val="20"/>
              </w:rPr>
              <w:t xml:space="preserve"> (в тому </w:t>
            </w:r>
            <w:proofErr w:type="spellStart"/>
            <w:r>
              <w:rPr>
                <w:sz w:val="20"/>
                <w:szCs w:val="20"/>
              </w:rPr>
              <w:t>числi</w:t>
            </w:r>
            <w:proofErr w:type="spellEnd"/>
            <w:r>
              <w:rPr>
                <w:sz w:val="20"/>
                <w:szCs w:val="20"/>
              </w:rPr>
              <w:t xml:space="preserve"> </w:t>
            </w:r>
            <w:proofErr w:type="spellStart"/>
            <w:r>
              <w:rPr>
                <w:sz w:val="20"/>
                <w:szCs w:val="20"/>
              </w:rPr>
              <w:t>кредитних</w:t>
            </w:r>
            <w:proofErr w:type="spellEnd"/>
            <w:r>
              <w:rPr>
                <w:sz w:val="20"/>
                <w:szCs w:val="20"/>
              </w:rPr>
              <w:t xml:space="preserve"> </w:t>
            </w:r>
            <w:proofErr w:type="spellStart"/>
            <w:r>
              <w:rPr>
                <w:sz w:val="20"/>
                <w:szCs w:val="20"/>
              </w:rPr>
              <w:t>договорiв</w:t>
            </w:r>
            <w:proofErr w:type="spellEnd"/>
            <w:r>
              <w:rPr>
                <w:sz w:val="20"/>
                <w:szCs w:val="20"/>
              </w:rPr>
              <w:t xml:space="preserve">, </w:t>
            </w:r>
            <w:proofErr w:type="spellStart"/>
            <w:r>
              <w:rPr>
                <w:sz w:val="20"/>
                <w:szCs w:val="20"/>
              </w:rPr>
              <w:t>генеральних</w:t>
            </w:r>
            <w:proofErr w:type="spellEnd"/>
            <w:r>
              <w:rPr>
                <w:sz w:val="20"/>
                <w:szCs w:val="20"/>
              </w:rPr>
              <w:t xml:space="preserve"> </w:t>
            </w:r>
            <w:proofErr w:type="spellStart"/>
            <w:r>
              <w:rPr>
                <w:sz w:val="20"/>
                <w:szCs w:val="20"/>
              </w:rPr>
              <w:t>угод</w:t>
            </w:r>
            <w:proofErr w:type="spellEnd"/>
            <w:r>
              <w:rPr>
                <w:sz w:val="20"/>
                <w:szCs w:val="20"/>
              </w:rPr>
              <w:t xml:space="preserve">, </w:t>
            </w:r>
            <w:proofErr w:type="spellStart"/>
            <w:r>
              <w:rPr>
                <w:sz w:val="20"/>
                <w:szCs w:val="20"/>
              </w:rPr>
              <w:t>договорiв</w:t>
            </w:r>
            <w:proofErr w:type="spellEnd"/>
            <w:r>
              <w:rPr>
                <w:sz w:val="20"/>
                <w:szCs w:val="20"/>
              </w:rPr>
              <w:t xml:space="preserve"> </w:t>
            </w:r>
            <w:proofErr w:type="spellStart"/>
            <w:r>
              <w:rPr>
                <w:sz w:val="20"/>
                <w:szCs w:val="20"/>
              </w:rPr>
              <w:t>застави</w:t>
            </w:r>
            <w:proofErr w:type="spellEnd"/>
            <w:r>
              <w:rPr>
                <w:sz w:val="20"/>
                <w:szCs w:val="20"/>
              </w:rPr>
              <w:t xml:space="preserve">, </w:t>
            </w:r>
            <w:proofErr w:type="spellStart"/>
            <w:r>
              <w:rPr>
                <w:sz w:val="20"/>
                <w:szCs w:val="20"/>
              </w:rPr>
              <w:t>iпотечних</w:t>
            </w:r>
            <w:proofErr w:type="spellEnd"/>
            <w:r>
              <w:rPr>
                <w:sz w:val="20"/>
                <w:szCs w:val="20"/>
              </w:rPr>
              <w:t xml:space="preserve"> </w:t>
            </w:r>
            <w:proofErr w:type="spellStart"/>
            <w:r>
              <w:rPr>
                <w:sz w:val="20"/>
                <w:szCs w:val="20"/>
              </w:rPr>
              <w:t>договорiв</w:t>
            </w:r>
            <w:proofErr w:type="spellEnd"/>
            <w:r>
              <w:rPr>
                <w:sz w:val="20"/>
                <w:szCs w:val="20"/>
              </w:rPr>
              <w:t xml:space="preserve">, </w:t>
            </w:r>
            <w:proofErr w:type="spellStart"/>
            <w:r>
              <w:rPr>
                <w:sz w:val="20"/>
                <w:szCs w:val="20"/>
              </w:rPr>
              <w:t>договорiв</w:t>
            </w:r>
            <w:proofErr w:type="spellEnd"/>
            <w:r>
              <w:rPr>
                <w:sz w:val="20"/>
                <w:szCs w:val="20"/>
              </w:rPr>
              <w:t xml:space="preserve"> та </w:t>
            </w:r>
            <w:proofErr w:type="spellStart"/>
            <w:r>
              <w:rPr>
                <w:sz w:val="20"/>
                <w:szCs w:val="20"/>
              </w:rPr>
              <w:t>генеральних</w:t>
            </w:r>
            <w:proofErr w:type="spellEnd"/>
            <w:r>
              <w:rPr>
                <w:sz w:val="20"/>
                <w:szCs w:val="20"/>
              </w:rPr>
              <w:t xml:space="preserve"> </w:t>
            </w:r>
            <w:proofErr w:type="spellStart"/>
            <w:r>
              <w:rPr>
                <w:sz w:val="20"/>
                <w:szCs w:val="20"/>
              </w:rPr>
              <w:t>угод</w:t>
            </w:r>
            <w:proofErr w:type="spellEnd"/>
            <w:r>
              <w:rPr>
                <w:sz w:val="20"/>
                <w:szCs w:val="20"/>
              </w:rPr>
              <w:t xml:space="preserve"> про </w:t>
            </w:r>
            <w:proofErr w:type="spellStart"/>
            <w:r>
              <w:rPr>
                <w:sz w:val="20"/>
                <w:szCs w:val="20"/>
              </w:rPr>
              <w:t>проведення</w:t>
            </w:r>
            <w:proofErr w:type="spellEnd"/>
            <w:r>
              <w:rPr>
                <w:sz w:val="20"/>
                <w:szCs w:val="20"/>
              </w:rPr>
              <w:t xml:space="preserve"> </w:t>
            </w:r>
            <w:proofErr w:type="spellStart"/>
            <w:r>
              <w:rPr>
                <w:sz w:val="20"/>
                <w:szCs w:val="20"/>
              </w:rPr>
              <w:t>операцiй</w:t>
            </w:r>
            <w:proofErr w:type="spellEnd"/>
            <w:r>
              <w:rPr>
                <w:sz w:val="20"/>
                <w:szCs w:val="20"/>
              </w:rPr>
              <w:t xml:space="preserve"> з </w:t>
            </w:r>
            <w:proofErr w:type="spellStart"/>
            <w:r>
              <w:rPr>
                <w:sz w:val="20"/>
                <w:szCs w:val="20"/>
              </w:rPr>
              <w:t>врахування</w:t>
            </w:r>
            <w:proofErr w:type="spellEnd"/>
            <w:r>
              <w:rPr>
                <w:sz w:val="20"/>
                <w:szCs w:val="20"/>
              </w:rPr>
              <w:t xml:space="preserve">, </w:t>
            </w:r>
            <w:proofErr w:type="spellStart"/>
            <w:r>
              <w:rPr>
                <w:sz w:val="20"/>
                <w:szCs w:val="20"/>
              </w:rPr>
              <w:t>авалювання</w:t>
            </w:r>
            <w:proofErr w:type="spellEnd"/>
            <w:r>
              <w:rPr>
                <w:sz w:val="20"/>
                <w:szCs w:val="20"/>
              </w:rPr>
              <w:t xml:space="preserve">, </w:t>
            </w:r>
            <w:proofErr w:type="spellStart"/>
            <w:r>
              <w:rPr>
                <w:sz w:val="20"/>
                <w:szCs w:val="20"/>
              </w:rPr>
              <w:t>iнкасування</w:t>
            </w:r>
            <w:proofErr w:type="spellEnd"/>
            <w:r>
              <w:rPr>
                <w:sz w:val="20"/>
                <w:szCs w:val="20"/>
              </w:rPr>
              <w:t xml:space="preserve">, </w:t>
            </w:r>
            <w:proofErr w:type="spellStart"/>
            <w:r>
              <w:rPr>
                <w:sz w:val="20"/>
                <w:szCs w:val="20"/>
              </w:rPr>
              <w:t>домiцiляцiї</w:t>
            </w:r>
            <w:proofErr w:type="spellEnd"/>
            <w:r>
              <w:rPr>
                <w:sz w:val="20"/>
                <w:szCs w:val="20"/>
              </w:rPr>
              <w:t xml:space="preserve"> </w:t>
            </w:r>
            <w:proofErr w:type="spellStart"/>
            <w:r>
              <w:rPr>
                <w:sz w:val="20"/>
                <w:szCs w:val="20"/>
              </w:rPr>
              <w:t>векселiв</w:t>
            </w:r>
            <w:proofErr w:type="spellEnd"/>
            <w:r>
              <w:rPr>
                <w:sz w:val="20"/>
                <w:szCs w:val="20"/>
              </w:rPr>
              <w:t xml:space="preserve">, </w:t>
            </w:r>
            <w:proofErr w:type="spellStart"/>
            <w:r>
              <w:rPr>
                <w:sz w:val="20"/>
                <w:szCs w:val="20"/>
              </w:rPr>
              <w:t>договорiв</w:t>
            </w:r>
            <w:proofErr w:type="spellEnd"/>
            <w:r>
              <w:rPr>
                <w:sz w:val="20"/>
                <w:szCs w:val="20"/>
              </w:rPr>
              <w:t xml:space="preserve"> поруки, </w:t>
            </w:r>
            <w:proofErr w:type="spellStart"/>
            <w:r>
              <w:rPr>
                <w:sz w:val="20"/>
                <w:szCs w:val="20"/>
              </w:rPr>
              <w:t>договорiв</w:t>
            </w:r>
            <w:proofErr w:type="spellEnd"/>
            <w:r>
              <w:rPr>
                <w:sz w:val="20"/>
                <w:szCs w:val="20"/>
              </w:rPr>
              <w:t xml:space="preserve"> про </w:t>
            </w:r>
            <w:proofErr w:type="spellStart"/>
            <w:r>
              <w:rPr>
                <w:sz w:val="20"/>
                <w:szCs w:val="20"/>
              </w:rPr>
              <w:t>надання</w:t>
            </w:r>
            <w:proofErr w:type="spellEnd"/>
            <w:r>
              <w:rPr>
                <w:sz w:val="20"/>
                <w:szCs w:val="20"/>
              </w:rPr>
              <w:t xml:space="preserve"> </w:t>
            </w:r>
            <w:proofErr w:type="spellStart"/>
            <w:r>
              <w:rPr>
                <w:sz w:val="20"/>
                <w:szCs w:val="20"/>
              </w:rPr>
              <w:t>гарантiй</w:t>
            </w:r>
            <w:proofErr w:type="spellEnd"/>
            <w:r>
              <w:rPr>
                <w:sz w:val="20"/>
                <w:szCs w:val="20"/>
              </w:rPr>
              <w:t xml:space="preserve">, </w:t>
            </w:r>
            <w:proofErr w:type="spellStart"/>
            <w:r>
              <w:rPr>
                <w:sz w:val="20"/>
                <w:szCs w:val="20"/>
              </w:rPr>
              <w:t>договорiв</w:t>
            </w:r>
            <w:proofErr w:type="spellEnd"/>
            <w:r>
              <w:rPr>
                <w:sz w:val="20"/>
                <w:szCs w:val="20"/>
              </w:rPr>
              <w:t xml:space="preserve"> факторингу (у тому </w:t>
            </w:r>
            <w:proofErr w:type="spellStart"/>
            <w:r>
              <w:rPr>
                <w:sz w:val="20"/>
                <w:szCs w:val="20"/>
              </w:rPr>
              <w:t>числi</w:t>
            </w:r>
            <w:proofErr w:type="spellEnd"/>
            <w:r>
              <w:rPr>
                <w:sz w:val="20"/>
                <w:szCs w:val="20"/>
              </w:rPr>
              <w:t xml:space="preserve"> договори</w:t>
            </w:r>
            <w:proofErr w:type="gramEnd"/>
            <w:r>
              <w:rPr>
                <w:sz w:val="20"/>
                <w:szCs w:val="20"/>
              </w:rPr>
              <w:t xml:space="preserve"> про </w:t>
            </w:r>
            <w:proofErr w:type="spellStart"/>
            <w:r>
              <w:rPr>
                <w:sz w:val="20"/>
                <w:szCs w:val="20"/>
              </w:rPr>
              <w:t>внесення</w:t>
            </w:r>
            <w:proofErr w:type="spellEnd"/>
            <w:r>
              <w:rPr>
                <w:sz w:val="20"/>
                <w:szCs w:val="20"/>
              </w:rPr>
              <w:t xml:space="preserve"> </w:t>
            </w:r>
            <w:proofErr w:type="spellStart"/>
            <w:r>
              <w:rPr>
                <w:sz w:val="20"/>
                <w:szCs w:val="20"/>
              </w:rPr>
              <w:t>змiн</w:t>
            </w:r>
            <w:proofErr w:type="spellEnd"/>
            <w:r>
              <w:rPr>
                <w:sz w:val="20"/>
                <w:szCs w:val="20"/>
              </w:rPr>
              <w:t xml:space="preserve"> </w:t>
            </w:r>
            <w:proofErr w:type="spellStart"/>
            <w:r>
              <w:rPr>
                <w:sz w:val="20"/>
                <w:szCs w:val="20"/>
              </w:rPr>
              <w:t>доповнень</w:t>
            </w:r>
            <w:proofErr w:type="spellEnd"/>
            <w:r>
              <w:rPr>
                <w:sz w:val="20"/>
                <w:szCs w:val="20"/>
              </w:rPr>
              <w:t xml:space="preserve"> до </w:t>
            </w:r>
            <w:proofErr w:type="spellStart"/>
            <w:r>
              <w:rPr>
                <w:sz w:val="20"/>
                <w:szCs w:val="20"/>
              </w:rPr>
              <w:t>договорiв</w:t>
            </w:r>
            <w:proofErr w:type="spellEnd"/>
            <w:r>
              <w:rPr>
                <w:sz w:val="20"/>
                <w:szCs w:val="20"/>
              </w:rPr>
              <w:t xml:space="preserve">, </w:t>
            </w:r>
            <w:proofErr w:type="spellStart"/>
            <w:r>
              <w:rPr>
                <w:sz w:val="20"/>
                <w:szCs w:val="20"/>
              </w:rPr>
              <w:t>угод</w:t>
            </w:r>
            <w:proofErr w:type="spellEnd"/>
            <w:r>
              <w:rPr>
                <w:sz w:val="20"/>
                <w:szCs w:val="20"/>
              </w:rPr>
              <w:t xml:space="preserve">, </w:t>
            </w:r>
            <w:proofErr w:type="spellStart"/>
            <w:r>
              <w:rPr>
                <w:sz w:val="20"/>
                <w:szCs w:val="20"/>
              </w:rPr>
              <w:t>контрактiв</w:t>
            </w:r>
            <w:proofErr w:type="spellEnd"/>
            <w:r>
              <w:rPr>
                <w:sz w:val="20"/>
                <w:szCs w:val="20"/>
              </w:rPr>
              <w:t xml:space="preserve">) з </w:t>
            </w:r>
            <w:proofErr w:type="spellStart"/>
            <w:r>
              <w:rPr>
                <w:sz w:val="20"/>
                <w:szCs w:val="20"/>
              </w:rPr>
              <w:t>сукупною</w:t>
            </w:r>
            <w:proofErr w:type="spellEnd"/>
            <w:r>
              <w:rPr>
                <w:sz w:val="20"/>
                <w:szCs w:val="20"/>
              </w:rPr>
              <w:t xml:space="preserve"> граничною </w:t>
            </w:r>
            <w:proofErr w:type="spellStart"/>
            <w:r>
              <w:rPr>
                <w:sz w:val="20"/>
                <w:szCs w:val="20"/>
              </w:rPr>
              <w:t>вартiстю</w:t>
            </w:r>
            <w:proofErr w:type="spellEnd"/>
            <w:r>
              <w:rPr>
                <w:sz w:val="20"/>
                <w:szCs w:val="20"/>
              </w:rPr>
              <w:t xml:space="preserve"> 30 </w:t>
            </w:r>
            <w:proofErr w:type="spellStart"/>
            <w:r>
              <w:rPr>
                <w:sz w:val="20"/>
                <w:szCs w:val="20"/>
              </w:rPr>
              <w:t>млн</w:t>
            </w:r>
            <w:proofErr w:type="gramStart"/>
            <w:r>
              <w:rPr>
                <w:sz w:val="20"/>
                <w:szCs w:val="20"/>
              </w:rPr>
              <w:t>.г</w:t>
            </w:r>
            <w:proofErr w:type="gramEnd"/>
            <w:r>
              <w:rPr>
                <w:sz w:val="20"/>
                <w:szCs w:val="20"/>
              </w:rPr>
              <w:t>рн</w:t>
            </w:r>
            <w:proofErr w:type="spellEnd"/>
            <w:r>
              <w:rPr>
                <w:sz w:val="20"/>
                <w:szCs w:val="20"/>
              </w:rPr>
              <w:t xml:space="preserve">. </w:t>
            </w:r>
            <w:proofErr w:type="spellStart"/>
            <w:r>
              <w:rPr>
                <w:sz w:val="20"/>
                <w:szCs w:val="20"/>
              </w:rPr>
              <w:t>Вартiсть</w:t>
            </w:r>
            <w:proofErr w:type="spellEnd"/>
            <w:r>
              <w:rPr>
                <w:sz w:val="20"/>
                <w:szCs w:val="20"/>
              </w:rPr>
              <w:t xml:space="preserve"> </w:t>
            </w:r>
            <w:proofErr w:type="spellStart"/>
            <w:r>
              <w:rPr>
                <w:sz w:val="20"/>
                <w:szCs w:val="20"/>
              </w:rPr>
              <w:t>активiв</w:t>
            </w:r>
            <w:proofErr w:type="spellEnd"/>
            <w:r>
              <w:rPr>
                <w:sz w:val="20"/>
                <w:szCs w:val="20"/>
              </w:rPr>
              <w:t xml:space="preserve"> </w:t>
            </w:r>
            <w:proofErr w:type="spellStart"/>
            <w:r>
              <w:rPr>
                <w:sz w:val="20"/>
                <w:szCs w:val="20"/>
              </w:rPr>
              <w:t>емiтента</w:t>
            </w:r>
            <w:proofErr w:type="spellEnd"/>
            <w:r>
              <w:rPr>
                <w:sz w:val="20"/>
                <w:szCs w:val="20"/>
              </w:rPr>
              <w:t xml:space="preserve"> за </w:t>
            </w:r>
            <w:proofErr w:type="spellStart"/>
            <w:r>
              <w:rPr>
                <w:sz w:val="20"/>
                <w:szCs w:val="20"/>
              </w:rPr>
              <w:t>даними</w:t>
            </w:r>
            <w:proofErr w:type="spellEnd"/>
            <w:r>
              <w:rPr>
                <w:sz w:val="20"/>
                <w:szCs w:val="20"/>
              </w:rPr>
              <w:t xml:space="preserve"> </w:t>
            </w:r>
            <w:proofErr w:type="spellStart"/>
            <w:r>
              <w:rPr>
                <w:sz w:val="20"/>
                <w:szCs w:val="20"/>
              </w:rPr>
              <w:t>останньої</w:t>
            </w:r>
            <w:proofErr w:type="spellEnd"/>
            <w:r>
              <w:rPr>
                <w:sz w:val="20"/>
                <w:szCs w:val="20"/>
              </w:rPr>
              <w:t xml:space="preserve"> </w:t>
            </w:r>
            <w:proofErr w:type="spellStart"/>
            <w:r>
              <w:rPr>
                <w:sz w:val="20"/>
                <w:szCs w:val="20"/>
              </w:rPr>
              <w:t>рiчної</w:t>
            </w:r>
            <w:proofErr w:type="spellEnd"/>
            <w:r>
              <w:rPr>
                <w:sz w:val="20"/>
                <w:szCs w:val="20"/>
              </w:rPr>
              <w:t xml:space="preserve"> </w:t>
            </w:r>
            <w:proofErr w:type="spellStart"/>
            <w:r>
              <w:rPr>
                <w:sz w:val="20"/>
                <w:szCs w:val="20"/>
              </w:rPr>
              <w:t>фiнансової</w:t>
            </w:r>
            <w:proofErr w:type="spellEnd"/>
            <w:r>
              <w:rPr>
                <w:sz w:val="20"/>
                <w:szCs w:val="20"/>
              </w:rPr>
              <w:t xml:space="preserve"> </w:t>
            </w:r>
            <w:proofErr w:type="spellStart"/>
            <w:r>
              <w:rPr>
                <w:sz w:val="20"/>
                <w:szCs w:val="20"/>
              </w:rPr>
              <w:t>звiтностi</w:t>
            </w:r>
            <w:proofErr w:type="spellEnd"/>
            <w:r>
              <w:rPr>
                <w:sz w:val="20"/>
                <w:szCs w:val="20"/>
              </w:rPr>
              <w:t xml:space="preserve">: 1459,5 </w:t>
            </w:r>
            <w:proofErr w:type="spellStart"/>
            <w:r>
              <w:rPr>
                <w:sz w:val="20"/>
                <w:szCs w:val="20"/>
              </w:rPr>
              <w:t>тис</w:t>
            </w:r>
            <w:proofErr w:type="gramStart"/>
            <w:r>
              <w:rPr>
                <w:sz w:val="20"/>
                <w:szCs w:val="20"/>
              </w:rPr>
              <w:t>.г</w:t>
            </w:r>
            <w:proofErr w:type="gramEnd"/>
            <w:r>
              <w:rPr>
                <w:sz w:val="20"/>
                <w:szCs w:val="20"/>
              </w:rPr>
              <w:t>рн</w:t>
            </w:r>
            <w:proofErr w:type="spellEnd"/>
            <w:r>
              <w:rPr>
                <w:sz w:val="20"/>
                <w:szCs w:val="20"/>
              </w:rPr>
              <w:t xml:space="preserve">. </w:t>
            </w:r>
            <w:proofErr w:type="spellStart"/>
            <w:r>
              <w:rPr>
                <w:sz w:val="20"/>
                <w:szCs w:val="20"/>
              </w:rPr>
              <w:t>Сп</w:t>
            </w:r>
            <w:proofErr w:type="gramStart"/>
            <w:r>
              <w:rPr>
                <w:sz w:val="20"/>
                <w:szCs w:val="20"/>
              </w:rPr>
              <w:t>i</w:t>
            </w:r>
            <w:proofErr w:type="gramEnd"/>
            <w:r>
              <w:rPr>
                <w:sz w:val="20"/>
                <w:szCs w:val="20"/>
              </w:rPr>
              <w:t>ввiдношення</w:t>
            </w:r>
            <w:proofErr w:type="spellEnd"/>
            <w:r>
              <w:rPr>
                <w:sz w:val="20"/>
                <w:szCs w:val="20"/>
              </w:rPr>
              <w:t xml:space="preserve"> </w:t>
            </w:r>
            <w:proofErr w:type="spellStart"/>
            <w:r>
              <w:rPr>
                <w:sz w:val="20"/>
                <w:szCs w:val="20"/>
              </w:rPr>
              <w:t>граничної</w:t>
            </w:r>
            <w:proofErr w:type="spellEnd"/>
            <w:r>
              <w:rPr>
                <w:sz w:val="20"/>
                <w:szCs w:val="20"/>
              </w:rPr>
              <w:t xml:space="preserve"> </w:t>
            </w:r>
            <w:proofErr w:type="spellStart"/>
            <w:r>
              <w:rPr>
                <w:sz w:val="20"/>
                <w:szCs w:val="20"/>
              </w:rPr>
              <w:t>сукупностi</w:t>
            </w:r>
            <w:proofErr w:type="spellEnd"/>
            <w:r>
              <w:rPr>
                <w:sz w:val="20"/>
                <w:szCs w:val="20"/>
              </w:rPr>
              <w:t xml:space="preserve"> </w:t>
            </w:r>
            <w:proofErr w:type="spellStart"/>
            <w:r>
              <w:rPr>
                <w:sz w:val="20"/>
                <w:szCs w:val="20"/>
              </w:rPr>
              <w:t>вартостi</w:t>
            </w:r>
            <w:proofErr w:type="spellEnd"/>
            <w:r>
              <w:rPr>
                <w:sz w:val="20"/>
                <w:szCs w:val="20"/>
              </w:rPr>
              <w:t xml:space="preserve"> </w:t>
            </w:r>
            <w:proofErr w:type="spellStart"/>
            <w:r>
              <w:rPr>
                <w:sz w:val="20"/>
                <w:szCs w:val="20"/>
              </w:rPr>
              <w:t>правочинiв</w:t>
            </w:r>
            <w:proofErr w:type="spellEnd"/>
            <w:r>
              <w:rPr>
                <w:sz w:val="20"/>
                <w:szCs w:val="20"/>
              </w:rPr>
              <w:t xml:space="preserve"> до </w:t>
            </w:r>
            <w:proofErr w:type="spellStart"/>
            <w:r>
              <w:rPr>
                <w:sz w:val="20"/>
                <w:szCs w:val="20"/>
              </w:rPr>
              <w:t>вартостi</w:t>
            </w:r>
            <w:proofErr w:type="spellEnd"/>
            <w:r>
              <w:rPr>
                <w:sz w:val="20"/>
                <w:szCs w:val="20"/>
              </w:rPr>
              <w:t xml:space="preserve"> </w:t>
            </w:r>
            <w:proofErr w:type="spellStart"/>
            <w:r>
              <w:rPr>
                <w:sz w:val="20"/>
                <w:szCs w:val="20"/>
              </w:rPr>
              <w:t>активiв</w:t>
            </w:r>
            <w:proofErr w:type="spellEnd"/>
            <w:r>
              <w:rPr>
                <w:sz w:val="20"/>
                <w:szCs w:val="20"/>
              </w:rPr>
              <w:t xml:space="preserve"> </w:t>
            </w:r>
            <w:proofErr w:type="spellStart"/>
            <w:r>
              <w:rPr>
                <w:sz w:val="20"/>
                <w:szCs w:val="20"/>
              </w:rPr>
              <w:t>емiтента</w:t>
            </w:r>
            <w:proofErr w:type="spellEnd"/>
            <w:r>
              <w:rPr>
                <w:sz w:val="20"/>
                <w:szCs w:val="20"/>
              </w:rPr>
              <w:t xml:space="preserve"> за </w:t>
            </w:r>
            <w:proofErr w:type="spellStart"/>
            <w:r>
              <w:rPr>
                <w:sz w:val="20"/>
                <w:szCs w:val="20"/>
              </w:rPr>
              <w:t>даними</w:t>
            </w:r>
            <w:proofErr w:type="spellEnd"/>
            <w:r>
              <w:rPr>
                <w:sz w:val="20"/>
                <w:szCs w:val="20"/>
              </w:rPr>
              <w:t xml:space="preserve"> </w:t>
            </w:r>
            <w:proofErr w:type="spellStart"/>
            <w:r>
              <w:rPr>
                <w:sz w:val="20"/>
                <w:szCs w:val="20"/>
              </w:rPr>
              <w:t>останньої</w:t>
            </w:r>
            <w:proofErr w:type="spellEnd"/>
            <w:r>
              <w:rPr>
                <w:sz w:val="20"/>
                <w:szCs w:val="20"/>
              </w:rPr>
              <w:t xml:space="preserve"> </w:t>
            </w:r>
            <w:proofErr w:type="spellStart"/>
            <w:r>
              <w:rPr>
                <w:sz w:val="20"/>
                <w:szCs w:val="20"/>
              </w:rPr>
              <w:t>рiчної</w:t>
            </w:r>
            <w:proofErr w:type="spellEnd"/>
            <w:r>
              <w:rPr>
                <w:sz w:val="20"/>
                <w:szCs w:val="20"/>
              </w:rPr>
              <w:t xml:space="preserve"> </w:t>
            </w:r>
            <w:proofErr w:type="spellStart"/>
            <w:r>
              <w:rPr>
                <w:sz w:val="20"/>
                <w:szCs w:val="20"/>
              </w:rPr>
              <w:t>фiнансової</w:t>
            </w:r>
            <w:proofErr w:type="spellEnd"/>
            <w:r>
              <w:rPr>
                <w:sz w:val="20"/>
                <w:szCs w:val="20"/>
              </w:rPr>
              <w:t xml:space="preserve"> </w:t>
            </w:r>
            <w:proofErr w:type="spellStart"/>
            <w:r>
              <w:rPr>
                <w:sz w:val="20"/>
                <w:szCs w:val="20"/>
              </w:rPr>
              <w:t>звiтностi</w:t>
            </w:r>
            <w:proofErr w:type="spellEnd"/>
            <w:r>
              <w:rPr>
                <w:sz w:val="20"/>
                <w:szCs w:val="20"/>
              </w:rPr>
              <w:t xml:space="preserve"> (у </w:t>
            </w:r>
            <w:proofErr w:type="spellStart"/>
            <w:r>
              <w:rPr>
                <w:sz w:val="20"/>
                <w:szCs w:val="20"/>
              </w:rPr>
              <w:t>вiдсотках</w:t>
            </w:r>
            <w:proofErr w:type="spellEnd"/>
            <w:r>
              <w:rPr>
                <w:sz w:val="20"/>
                <w:szCs w:val="20"/>
              </w:rPr>
              <w:t xml:space="preserve">): 2055,50 %. </w:t>
            </w:r>
            <w:proofErr w:type="spellStart"/>
            <w:r>
              <w:rPr>
                <w:sz w:val="20"/>
                <w:szCs w:val="20"/>
              </w:rPr>
              <w:t>Загальна</w:t>
            </w:r>
            <w:proofErr w:type="spellEnd"/>
            <w:r>
              <w:rPr>
                <w:sz w:val="20"/>
                <w:szCs w:val="20"/>
              </w:rPr>
              <w:t xml:space="preserve"> </w:t>
            </w:r>
            <w:proofErr w:type="spellStart"/>
            <w:r>
              <w:rPr>
                <w:sz w:val="20"/>
                <w:szCs w:val="20"/>
              </w:rPr>
              <w:t>кiлькiсть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акцiй</w:t>
            </w:r>
            <w:proofErr w:type="spellEnd"/>
            <w:r>
              <w:rPr>
                <w:sz w:val="20"/>
                <w:szCs w:val="20"/>
              </w:rPr>
              <w:t xml:space="preserve"> </w:t>
            </w:r>
            <w:proofErr w:type="spellStart"/>
            <w:r>
              <w:rPr>
                <w:sz w:val="20"/>
                <w:szCs w:val="20"/>
              </w:rPr>
              <w:t>емiтента</w:t>
            </w:r>
            <w:proofErr w:type="spellEnd"/>
            <w:r>
              <w:rPr>
                <w:sz w:val="20"/>
                <w:szCs w:val="20"/>
              </w:rPr>
              <w:t xml:space="preserve">: 2040 . </w:t>
            </w:r>
            <w:proofErr w:type="spellStart"/>
            <w:r>
              <w:rPr>
                <w:sz w:val="20"/>
                <w:szCs w:val="20"/>
              </w:rPr>
              <w:t>Кiлькiсть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акцiй</w:t>
            </w:r>
            <w:proofErr w:type="spellEnd"/>
            <w:r>
              <w:rPr>
                <w:sz w:val="20"/>
                <w:szCs w:val="20"/>
              </w:rPr>
              <w:t xml:space="preserve">, </w:t>
            </w:r>
            <w:proofErr w:type="spellStart"/>
            <w:r>
              <w:rPr>
                <w:sz w:val="20"/>
                <w:szCs w:val="20"/>
              </w:rPr>
              <w:t>що</w:t>
            </w:r>
            <w:proofErr w:type="spellEnd"/>
            <w:r>
              <w:rPr>
                <w:sz w:val="20"/>
                <w:szCs w:val="20"/>
              </w:rPr>
              <w:t xml:space="preserve"> </w:t>
            </w:r>
            <w:proofErr w:type="spellStart"/>
            <w:r>
              <w:rPr>
                <w:sz w:val="20"/>
                <w:szCs w:val="20"/>
              </w:rPr>
              <w:t>зареєстрованi</w:t>
            </w:r>
            <w:proofErr w:type="spellEnd"/>
            <w:r>
              <w:rPr>
                <w:sz w:val="20"/>
                <w:szCs w:val="20"/>
              </w:rPr>
              <w:t xml:space="preserve"> для </w:t>
            </w:r>
            <w:proofErr w:type="spellStart"/>
            <w:r>
              <w:rPr>
                <w:sz w:val="20"/>
                <w:szCs w:val="20"/>
              </w:rPr>
              <w:t>участi</w:t>
            </w:r>
            <w:proofErr w:type="spellEnd"/>
            <w:r>
              <w:rPr>
                <w:sz w:val="20"/>
                <w:szCs w:val="20"/>
              </w:rPr>
              <w:t xml:space="preserve"> у </w:t>
            </w:r>
            <w:proofErr w:type="spellStart"/>
            <w:r>
              <w:rPr>
                <w:sz w:val="20"/>
                <w:szCs w:val="20"/>
              </w:rPr>
              <w:t>загальних</w:t>
            </w:r>
            <w:proofErr w:type="spellEnd"/>
            <w:r>
              <w:rPr>
                <w:sz w:val="20"/>
                <w:szCs w:val="20"/>
              </w:rPr>
              <w:t xml:space="preserve"> </w:t>
            </w:r>
            <w:proofErr w:type="spellStart"/>
            <w:r>
              <w:rPr>
                <w:sz w:val="20"/>
                <w:szCs w:val="20"/>
              </w:rPr>
              <w:t>зборах</w:t>
            </w:r>
            <w:proofErr w:type="spellEnd"/>
            <w:r>
              <w:rPr>
                <w:sz w:val="20"/>
                <w:szCs w:val="20"/>
              </w:rPr>
              <w:t xml:space="preserve">: 2040. </w:t>
            </w:r>
            <w:proofErr w:type="spellStart"/>
            <w:r>
              <w:rPr>
                <w:sz w:val="20"/>
                <w:szCs w:val="20"/>
              </w:rPr>
              <w:t>К</w:t>
            </w:r>
            <w:proofErr w:type="gramStart"/>
            <w:r>
              <w:rPr>
                <w:sz w:val="20"/>
                <w:szCs w:val="20"/>
              </w:rPr>
              <w:t>i</w:t>
            </w:r>
            <w:proofErr w:type="gramEnd"/>
            <w:r>
              <w:rPr>
                <w:sz w:val="20"/>
                <w:szCs w:val="20"/>
              </w:rPr>
              <w:t>лькiсть</w:t>
            </w:r>
            <w:proofErr w:type="spellEnd"/>
            <w:r>
              <w:rPr>
                <w:sz w:val="20"/>
                <w:szCs w:val="20"/>
              </w:rPr>
              <w:t xml:space="preserve"> </w:t>
            </w:r>
            <w:proofErr w:type="spellStart"/>
            <w:r>
              <w:rPr>
                <w:sz w:val="20"/>
                <w:szCs w:val="20"/>
              </w:rPr>
              <w:t>голосуючих</w:t>
            </w:r>
            <w:proofErr w:type="spellEnd"/>
            <w:r>
              <w:rPr>
                <w:sz w:val="20"/>
                <w:szCs w:val="20"/>
              </w:rPr>
              <w:t xml:space="preserve"> </w:t>
            </w:r>
            <w:proofErr w:type="spellStart"/>
            <w:r>
              <w:rPr>
                <w:sz w:val="20"/>
                <w:szCs w:val="20"/>
              </w:rPr>
              <w:t>акцiй</w:t>
            </w:r>
            <w:proofErr w:type="spellEnd"/>
            <w:r>
              <w:rPr>
                <w:sz w:val="20"/>
                <w:szCs w:val="20"/>
              </w:rPr>
              <w:t xml:space="preserve">, </w:t>
            </w:r>
            <w:proofErr w:type="spellStart"/>
            <w:r>
              <w:rPr>
                <w:sz w:val="20"/>
                <w:szCs w:val="20"/>
              </w:rPr>
              <w:t>що</w:t>
            </w:r>
            <w:proofErr w:type="spellEnd"/>
            <w:r>
              <w:rPr>
                <w:sz w:val="20"/>
                <w:szCs w:val="20"/>
              </w:rPr>
              <w:t xml:space="preserve"> </w:t>
            </w:r>
            <w:proofErr w:type="spellStart"/>
            <w:r>
              <w:rPr>
                <w:sz w:val="20"/>
                <w:szCs w:val="20"/>
              </w:rPr>
              <w:t>проголосували</w:t>
            </w:r>
            <w:proofErr w:type="spellEnd"/>
            <w:r>
              <w:rPr>
                <w:sz w:val="20"/>
                <w:szCs w:val="20"/>
              </w:rPr>
              <w:t xml:space="preserve">: "за" </w:t>
            </w:r>
            <w:proofErr w:type="spellStart"/>
            <w:r>
              <w:rPr>
                <w:sz w:val="20"/>
                <w:szCs w:val="20"/>
              </w:rPr>
              <w:t>прийняття</w:t>
            </w:r>
            <w:proofErr w:type="spellEnd"/>
            <w:r>
              <w:rPr>
                <w:sz w:val="20"/>
                <w:szCs w:val="20"/>
              </w:rPr>
              <w:t xml:space="preserve"> </w:t>
            </w:r>
            <w:proofErr w:type="spellStart"/>
            <w:r>
              <w:rPr>
                <w:sz w:val="20"/>
                <w:szCs w:val="20"/>
              </w:rPr>
              <w:t>рiшення</w:t>
            </w:r>
            <w:proofErr w:type="spellEnd"/>
            <w:r>
              <w:rPr>
                <w:sz w:val="20"/>
                <w:szCs w:val="20"/>
              </w:rPr>
              <w:t xml:space="preserve"> - 1090; "</w:t>
            </w:r>
            <w:proofErr w:type="spellStart"/>
            <w:r>
              <w:rPr>
                <w:sz w:val="20"/>
                <w:szCs w:val="20"/>
              </w:rPr>
              <w:t>проти</w:t>
            </w:r>
            <w:proofErr w:type="spellEnd"/>
            <w:r>
              <w:rPr>
                <w:sz w:val="20"/>
                <w:szCs w:val="20"/>
              </w:rPr>
              <w:t xml:space="preserve">" </w:t>
            </w:r>
            <w:proofErr w:type="spellStart"/>
            <w:r>
              <w:rPr>
                <w:sz w:val="20"/>
                <w:szCs w:val="20"/>
              </w:rPr>
              <w:t>прийняття</w:t>
            </w:r>
            <w:proofErr w:type="spellEnd"/>
            <w:r>
              <w:rPr>
                <w:sz w:val="20"/>
                <w:szCs w:val="20"/>
              </w:rPr>
              <w:t xml:space="preserve"> </w:t>
            </w:r>
            <w:proofErr w:type="spellStart"/>
            <w:r>
              <w:rPr>
                <w:sz w:val="20"/>
                <w:szCs w:val="20"/>
              </w:rPr>
              <w:t>рiшення</w:t>
            </w:r>
            <w:proofErr w:type="spellEnd"/>
            <w:r>
              <w:rPr>
                <w:sz w:val="20"/>
                <w:szCs w:val="20"/>
              </w:rPr>
              <w:t xml:space="preserve"> - 950.</w:t>
            </w:r>
          </w:p>
        </w:tc>
      </w:tr>
    </w:tbl>
    <w:p w:rsidR="00510E68" w:rsidRPr="00510E68" w:rsidRDefault="00510E68" w:rsidP="00510E68">
      <w:pPr>
        <w:rPr>
          <w:lang w:eastAsia="uk-UA"/>
        </w:rPr>
      </w:pPr>
    </w:p>
    <w:p w:rsidR="00510E68" w:rsidRPr="00510E68" w:rsidRDefault="00510E68"/>
    <w:sectPr w:rsidR="00510E68" w:rsidRPr="00510E68" w:rsidSect="00F32C91">
      <w:pgSz w:w="11906" w:h="16838"/>
      <w:pgMar w:top="363" w:right="567" w:bottom="36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C91"/>
    <w:rsid w:val="00020BCB"/>
    <w:rsid w:val="001714DF"/>
    <w:rsid w:val="002D6506"/>
    <w:rsid w:val="003275D1"/>
    <w:rsid w:val="00375E69"/>
    <w:rsid w:val="003C4C1A"/>
    <w:rsid w:val="004263EB"/>
    <w:rsid w:val="0044001B"/>
    <w:rsid w:val="004E61FF"/>
    <w:rsid w:val="00510E68"/>
    <w:rsid w:val="00531337"/>
    <w:rsid w:val="006C6B5C"/>
    <w:rsid w:val="007E37D1"/>
    <w:rsid w:val="007F5510"/>
    <w:rsid w:val="009A60E3"/>
    <w:rsid w:val="009F2C05"/>
    <w:rsid w:val="00A372E3"/>
    <w:rsid w:val="00B71BC8"/>
    <w:rsid w:val="00CD55EE"/>
    <w:rsid w:val="00D055A7"/>
    <w:rsid w:val="00D42B2D"/>
    <w:rsid w:val="00D42FB5"/>
    <w:rsid w:val="00DC6C96"/>
    <w:rsid w:val="00DF42E6"/>
    <w:rsid w:val="00E209DB"/>
    <w:rsid w:val="00F32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6C96"/>
    <w:rPr>
      <w:sz w:val="24"/>
      <w:szCs w:val="24"/>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nhideWhenUsed/>
    <w:rsid w:val="00DC6C96"/>
    <w:pPr>
      <w:spacing w:before="100" w:beforeAutospacing="1" w:after="100" w:afterAutospacing="1"/>
    </w:pPr>
  </w:style>
  <w:style w:type="character" w:customStyle="1" w:styleId="small-text">
    <w:name w:val="small-text"/>
    <w:basedOn w:val="a0"/>
    <w:rsid w:val="00DC6C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6C96"/>
    <w:rPr>
      <w:sz w:val="24"/>
      <w:szCs w:val="24"/>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nhideWhenUsed/>
    <w:rsid w:val="00DC6C96"/>
    <w:pPr>
      <w:spacing w:before="100" w:beforeAutospacing="1" w:after="100" w:afterAutospacing="1"/>
    </w:pPr>
  </w:style>
  <w:style w:type="character" w:customStyle="1" w:styleId="small-text">
    <w:name w:val="small-text"/>
    <w:basedOn w:val="a0"/>
    <w:rsid w:val="00DC6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48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I\DOTS\dodatok15.dot"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41C7C-D84F-4A31-BB42-14F5D0856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dodatok15</Template>
  <TotalTime>0</TotalTime>
  <Pages>2</Pages>
  <Words>559</Words>
  <Characters>3188</Characters>
  <Application>Microsoft Office Word</Application>
  <DocSecurity>0</DocSecurity>
  <Lines>26</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Титульний аркуш</vt:lpstr>
      <vt:lpstr>                                          Титульний аркуш</vt:lpstr>
    </vt:vector>
  </TitlesOfParts>
  <Company/>
  <LinksUpToDate>false</LinksUpToDate>
  <CharactersWithSpaces>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creator>Admin</dc:creator>
  <cp:lastModifiedBy>Admin</cp:lastModifiedBy>
  <cp:revision>2</cp:revision>
  <cp:lastPrinted>2013-07-11T13:29:00Z</cp:lastPrinted>
  <dcterms:created xsi:type="dcterms:W3CDTF">2019-10-18T20:49:00Z</dcterms:created>
  <dcterms:modified xsi:type="dcterms:W3CDTF">2019-10-18T20:49:00Z</dcterms:modified>
</cp:coreProperties>
</file>